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E9108" w14:textId="77777777" w:rsidR="001659F8" w:rsidRPr="001659F8" w:rsidRDefault="001659F8" w:rsidP="001659F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proofErr w:type="gramStart"/>
      <w:r w:rsidRPr="001659F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659F8">
        <w:rPr>
          <w:rFonts w:ascii="標楷體" w:eastAsia="標楷體" w:hAnsi="標楷體" w:hint="eastAsia"/>
          <w:b/>
          <w:sz w:val="32"/>
          <w:szCs w:val="32"/>
        </w:rPr>
        <w:t>中市公告11處危險水域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828"/>
        <w:gridCol w:w="2205"/>
      </w:tblGrid>
      <w:tr w:rsidR="001659F8" w14:paraId="118AD4DC" w14:textId="77777777" w:rsidTr="001659F8">
        <w:trPr>
          <w:trHeight w:val="850"/>
        </w:trPr>
        <w:tc>
          <w:tcPr>
            <w:tcW w:w="846" w:type="dxa"/>
            <w:vAlign w:val="center"/>
          </w:tcPr>
          <w:bookmarkEnd w:id="0"/>
          <w:p w14:paraId="556EBB9E" w14:textId="77777777" w:rsidR="001659F8" w:rsidRPr="001659F8" w:rsidRDefault="001659F8" w:rsidP="001659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9F8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417" w:type="dxa"/>
            <w:vAlign w:val="center"/>
          </w:tcPr>
          <w:p w14:paraId="142082D4" w14:textId="77777777" w:rsidR="001659F8" w:rsidRPr="001659F8" w:rsidRDefault="001659F8" w:rsidP="001659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9F8">
              <w:rPr>
                <w:rFonts w:ascii="標楷體" w:eastAsia="標楷體" w:hAnsi="標楷體" w:hint="eastAsia"/>
                <w:b/>
                <w:sz w:val="28"/>
                <w:szCs w:val="28"/>
              </w:rPr>
              <w:t>行政區</w:t>
            </w:r>
          </w:p>
        </w:tc>
        <w:tc>
          <w:tcPr>
            <w:tcW w:w="3828" w:type="dxa"/>
            <w:vAlign w:val="center"/>
          </w:tcPr>
          <w:p w14:paraId="3E47BE1B" w14:textId="77777777" w:rsidR="001659F8" w:rsidRPr="001659F8" w:rsidRDefault="00C978D5" w:rsidP="001659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公告</w:t>
            </w:r>
            <w:r w:rsidR="001659F8" w:rsidRPr="001659F8">
              <w:rPr>
                <w:rFonts w:ascii="標楷體" w:eastAsia="標楷體" w:hAnsi="標楷體" w:hint="eastAsia"/>
                <w:b/>
                <w:sz w:val="28"/>
                <w:szCs w:val="28"/>
              </w:rPr>
              <w:t>危險水域</w:t>
            </w:r>
          </w:p>
        </w:tc>
        <w:tc>
          <w:tcPr>
            <w:tcW w:w="2205" w:type="dxa"/>
            <w:vAlign w:val="center"/>
          </w:tcPr>
          <w:p w14:paraId="6154E966" w14:textId="77777777" w:rsidR="001659F8" w:rsidRPr="001659F8" w:rsidRDefault="001659F8" w:rsidP="001659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9F8">
              <w:rPr>
                <w:rFonts w:ascii="標楷體" w:eastAsia="標楷體" w:hAnsi="標楷體" w:hint="eastAsia"/>
                <w:b/>
                <w:sz w:val="28"/>
                <w:szCs w:val="28"/>
              </w:rPr>
              <w:t>水域主管機關</w:t>
            </w:r>
          </w:p>
        </w:tc>
      </w:tr>
      <w:tr w:rsidR="001659F8" w14:paraId="27C97855" w14:textId="77777777" w:rsidTr="001659F8">
        <w:trPr>
          <w:trHeight w:val="794"/>
        </w:trPr>
        <w:tc>
          <w:tcPr>
            <w:tcW w:w="846" w:type="dxa"/>
            <w:vAlign w:val="center"/>
          </w:tcPr>
          <w:p w14:paraId="1614B77E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33D01FC3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東勢區</w:t>
            </w:r>
          </w:p>
        </w:tc>
        <w:tc>
          <w:tcPr>
            <w:tcW w:w="3828" w:type="dxa"/>
          </w:tcPr>
          <w:p w14:paraId="525F3E27" w14:textId="77777777" w:rsidR="001659F8" w:rsidRPr="00A477A3" w:rsidRDefault="001659F8" w:rsidP="005B52F4">
            <w:pPr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東勢區</w:t>
            </w:r>
            <w:r w:rsidRPr="002B59AA">
              <w:rPr>
                <w:rFonts w:ascii="標楷體" w:eastAsia="標楷體" w:hAnsi="標楷體" w:hint="eastAsia"/>
                <w:szCs w:val="24"/>
              </w:rPr>
              <w:t>東勢段</w:t>
            </w:r>
            <w:proofErr w:type="gramStart"/>
            <w:r w:rsidRPr="002B59AA">
              <w:rPr>
                <w:rFonts w:ascii="標楷體" w:eastAsia="標楷體" w:hAnsi="標楷體" w:hint="eastAsia"/>
                <w:szCs w:val="24"/>
              </w:rPr>
              <w:t>大安溪蘭勢大橋</w:t>
            </w:r>
            <w:proofErr w:type="gramEnd"/>
            <w:r w:rsidRPr="002B59AA">
              <w:rPr>
                <w:rFonts w:ascii="標楷體" w:eastAsia="標楷體" w:hAnsi="標楷體" w:hint="eastAsia"/>
                <w:szCs w:val="24"/>
              </w:rPr>
              <w:t>上游大峽谷區域</w:t>
            </w:r>
            <w:r w:rsidRPr="00A477A3">
              <w:rPr>
                <w:rFonts w:ascii="標楷體" w:eastAsia="標楷體" w:hAnsi="標楷體" w:hint="eastAsia"/>
                <w:szCs w:val="24"/>
              </w:rPr>
              <w:t>水域</w:t>
            </w:r>
            <w:r w:rsidRPr="002B59A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05" w:type="dxa"/>
            <w:vAlign w:val="center"/>
          </w:tcPr>
          <w:p w14:paraId="2AE02E7E" w14:textId="77777777" w:rsidR="001659F8" w:rsidRPr="00A477A3" w:rsidRDefault="001659F8" w:rsidP="00165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經濟部水利署</w:t>
            </w:r>
          </w:p>
          <w:p w14:paraId="756466D2" w14:textId="77777777" w:rsidR="001659F8" w:rsidRPr="00A477A3" w:rsidRDefault="001659F8" w:rsidP="00165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第三河川</w:t>
            </w:r>
            <w:r>
              <w:rPr>
                <w:rFonts w:ascii="標楷體" w:eastAsia="標楷體" w:hAnsi="標楷體" w:hint="eastAsia"/>
                <w:szCs w:val="24"/>
              </w:rPr>
              <w:t>分署</w:t>
            </w:r>
          </w:p>
        </w:tc>
      </w:tr>
      <w:tr w:rsidR="001659F8" w14:paraId="0FA51CDC" w14:textId="77777777" w:rsidTr="001659F8">
        <w:trPr>
          <w:trHeight w:val="794"/>
        </w:trPr>
        <w:tc>
          <w:tcPr>
            <w:tcW w:w="846" w:type="dxa"/>
            <w:vAlign w:val="center"/>
          </w:tcPr>
          <w:p w14:paraId="771A1A09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F65BE36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太平區</w:t>
            </w:r>
          </w:p>
        </w:tc>
        <w:tc>
          <w:tcPr>
            <w:tcW w:w="3828" w:type="dxa"/>
          </w:tcPr>
          <w:p w14:paraId="3D3EE9AB" w14:textId="77777777" w:rsidR="001659F8" w:rsidRPr="00A477A3" w:rsidRDefault="001659F8" w:rsidP="005B52F4">
            <w:pPr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太平區頭</w:t>
            </w:r>
            <w:proofErr w:type="gramStart"/>
            <w:r w:rsidRPr="0048695A">
              <w:rPr>
                <w:rFonts w:ascii="標楷體" w:eastAsia="標楷體" w:hAnsi="標楷體" w:hint="eastAsia"/>
                <w:szCs w:val="24"/>
              </w:rPr>
              <w:t>汴</w:t>
            </w:r>
            <w:proofErr w:type="gramEnd"/>
            <w:r w:rsidRPr="0048695A">
              <w:rPr>
                <w:rFonts w:ascii="標楷體" w:eastAsia="標楷體" w:hAnsi="標楷體" w:hint="eastAsia"/>
                <w:szCs w:val="24"/>
              </w:rPr>
              <w:t>坑溪</w:t>
            </w:r>
            <w:proofErr w:type="gramStart"/>
            <w:r w:rsidRPr="0048695A">
              <w:rPr>
                <w:rFonts w:ascii="標楷體" w:eastAsia="標楷體" w:hAnsi="標楷體" w:hint="eastAsia"/>
                <w:szCs w:val="24"/>
              </w:rPr>
              <w:t>內城</w:t>
            </w:r>
            <w:proofErr w:type="gramEnd"/>
            <w:r w:rsidRPr="0048695A">
              <w:rPr>
                <w:rFonts w:ascii="標楷體" w:eastAsia="標楷體" w:hAnsi="標楷體" w:hint="eastAsia"/>
                <w:szCs w:val="24"/>
              </w:rPr>
              <w:t>橋上游及其支流水域。</w:t>
            </w:r>
          </w:p>
        </w:tc>
        <w:tc>
          <w:tcPr>
            <w:tcW w:w="2205" w:type="dxa"/>
            <w:vMerge w:val="restart"/>
            <w:vAlign w:val="center"/>
          </w:tcPr>
          <w:p w14:paraId="31972CF9" w14:textId="77777777" w:rsidR="001659F8" w:rsidRPr="00A477A3" w:rsidRDefault="001659F8" w:rsidP="00165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本府水利局</w:t>
            </w:r>
          </w:p>
        </w:tc>
      </w:tr>
      <w:tr w:rsidR="001659F8" w14:paraId="52B34B27" w14:textId="77777777" w:rsidTr="001659F8">
        <w:trPr>
          <w:trHeight w:val="794"/>
        </w:trPr>
        <w:tc>
          <w:tcPr>
            <w:tcW w:w="846" w:type="dxa"/>
            <w:vAlign w:val="center"/>
          </w:tcPr>
          <w:p w14:paraId="4C50D393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53D19C52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東勢區</w:t>
            </w:r>
          </w:p>
        </w:tc>
        <w:tc>
          <w:tcPr>
            <w:tcW w:w="3828" w:type="dxa"/>
          </w:tcPr>
          <w:p w14:paraId="2B66E18A" w14:textId="77777777" w:rsidR="001659F8" w:rsidRPr="00A477A3" w:rsidRDefault="001659F8" w:rsidP="005B52F4">
            <w:pPr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東勢區觀瀛橋</w:t>
            </w:r>
            <w:r>
              <w:rPr>
                <w:rFonts w:ascii="標楷體" w:eastAsia="標楷體" w:hAnsi="標楷體" w:hint="eastAsia"/>
                <w:szCs w:val="24"/>
              </w:rPr>
              <w:t>上下游100公尺範圍內</w:t>
            </w:r>
            <w:r w:rsidRPr="00A477A3">
              <w:rPr>
                <w:rFonts w:ascii="標楷體" w:eastAsia="標楷體" w:hAnsi="標楷體" w:hint="eastAsia"/>
                <w:szCs w:val="24"/>
              </w:rPr>
              <w:t>水域</w:t>
            </w:r>
            <w:r w:rsidRPr="002B59A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05" w:type="dxa"/>
            <w:vMerge/>
            <w:vAlign w:val="center"/>
          </w:tcPr>
          <w:p w14:paraId="24E72641" w14:textId="77777777" w:rsidR="001659F8" w:rsidRPr="00A477A3" w:rsidRDefault="001659F8" w:rsidP="00165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59F8" w14:paraId="53DD2440" w14:textId="77777777" w:rsidTr="001659F8">
        <w:tc>
          <w:tcPr>
            <w:tcW w:w="846" w:type="dxa"/>
            <w:vAlign w:val="center"/>
          </w:tcPr>
          <w:p w14:paraId="4356F235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7996A953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大安區</w:t>
            </w:r>
          </w:p>
        </w:tc>
        <w:tc>
          <w:tcPr>
            <w:tcW w:w="3828" w:type="dxa"/>
          </w:tcPr>
          <w:p w14:paraId="23EADFB2" w14:textId="77777777" w:rsidR="001659F8" w:rsidRPr="00A477A3" w:rsidRDefault="001659F8" w:rsidP="005B52F4">
            <w:pPr>
              <w:rPr>
                <w:rFonts w:ascii="標楷體" w:eastAsia="標楷體" w:hAnsi="標楷體"/>
                <w:szCs w:val="24"/>
              </w:rPr>
            </w:pPr>
            <w:r w:rsidRPr="001659F8">
              <w:rPr>
                <w:rFonts w:ascii="標楷體" w:eastAsia="標楷體" w:hAnsi="標楷體" w:hint="eastAsia"/>
                <w:szCs w:val="24"/>
              </w:rPr>
              <w:t>大安區大安濱海樂園禁止水域遊憩活動區域：北自五甲漁港航道，南至海墘厝現有堤防，東自現有堤防往西2000公尺範圍。</w:t>
            </w:r>
          </w:p>
        </w:tc>
        <w:tc>
          <w:tcPr>
            <w:tcW w:w="2205" w:type="dxa"/>
            <w:vAlign w:val="center"/>
          </w:tcPr>
          <w:p w14:paraId="049483F6" w14:textId="77777777" w:rsidR="001659F8" w:rsidRPr="00A477A3" w:rsidRDefault="001659F8" w:rsidP="00165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 w:rsidRPr="00A477A3">
              <w:rPr>
                <w:rFonts w:ascii="標楷體" w:eastAsia="標楷體" w:hAnsi="標楷體" w:hint="eastAsia"/>
                <w:szCs w:val="24"/>
              </w:rPr>
              <w:t>府觀旅</w:t>
            </w:r>
            <w:proofErr w:type="gramEnd"/>
            <w:r w:rsidRPr="00A477A3">
              <w:rPr>
                <w:rFonts w:ascii="標楷體" w:eastAsia="標楷體" w:hAnsi="標楷體" w:hint="eastAsia"/>
                <w:szCs w:val="24"/>
              </w:rPr>
              <w:t>局</w:t>
            </w:r>
          </w:p>
          <w:p w14:paraId="5097351B" w14:textId="77777777" w:rsidR="001659F8" w:rsidRPr="00A477A3" w:rsidRDefault="001659F8" w:rsidP="00165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(風景區管理所)</w:t>
            </w:r>
          </w:p>
        </w:tc>
      </w:tr>
      <w:tr w:rsidR="001659F8" w14:paraId="057B8977" w14:textId="77777777" w:rsidTr="001659F8">
        <w:trPr>
          <w:trHeight w:val="794"/>
        </w:trPr>
        <w:tc>
          <w:tcPr>
            <w:tcW w:w="846" w:type="dxa"/>
            <w:vAlign w:val="center"/>
          </w:tcPr>
          <w:p w14:paraId="65C4841D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F0D36B5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烏日區</w:t>
            </w:r>
          </w:p>
        </w:tc>
        <w:tc>
          <w:tcPr>
            <w:tcW w:w="3828" w:type="dxa"/>
            <w:vAlign w:val="center"/>
          </w:tcPr>
          <w:p w14:paraId="78F8A65A" w14:textId="77777777" w:rsidR="001659F8" w:rsidRPr="00A477A3" w:rsidRDefault="001659F8" w:rsidP="001659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烏日區烏溪水域</w:t>
            </w:r>
            <w:r w:rsidRPr="002B59A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05" w:type="dxa"/>
            <w:vMerge w:val="restart"/>
            <w:vAlign w:val="center"/>
          </w:tcPr>
          <w:p w14:paraId="7612BA69" w14:textId="77777777" w:rsidR="001659F8" w:rsidRPr="00A477A3" w:rsidRDefault="001659F8" w:rsidP="00165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經濟部水利署</w:t>
            </w:r>
          </w:p>
          <w:p w14:paraId="478647C1" w14:textId="77777777" w:rsidR="001659F8" w:rsidRPr="00A477A3" w:rsidRDefault="001659F8" w:rsidP="00165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第三河川</w:t>
            </w:r>
            <w:r>
              <w:rPr>
                <w:rFonts w:ascii="標楷體" w:eastAsia="標楷體" w:hAnsi="標楷體" w:hint="eastAsia"/>
                <w:szCs w:val="24"/>
              </w:rPr>
              <w:t>分署</w:t>
            </w:r>
          </w:p>
        </w:tc>
      </w:tr>
      <w:tr w:rsidR="001659F8" w14:paraId="4F609E24" w14:textId="77777777" w:rsidTr="001659F8">
        <w:trPr>
          <w:trHeight w:val="794"/>
        </w:trPr>
        <w:tc>
          <w:tcPr>
            <w:tcW w:w="846" w:type="dxa"/>
            <w:vAlign w:val="center"/>
          </w:tcPr>
          <w:p w14:paraId="6F553F3E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4682363" w14:textId="77777777" w:rsidR="001659F8" w:rsidRPr="0048695A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烏日區</w:t>
            </w:r>
          </w:p>
        </w:tc>
        <w:tc>
          <w:tcPr>
            <w:tcW w:w="3828" w:type="dxa"/>
            <w:vAlign w:val="center"/>
          </w:tcPr>
          <w:p w14:paraId="1A225C2B" w14:textId="77777777" w:rsidR="001659F8" w:rsidRPr="0048695A" w:rsidRDefault="001659F8" w:rsidP="001659F8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477A3">
              <w:rPr>
                <w:rFonts w:ascii="標楷體" w:eastAsia="標楷體" w:hAnsi="標楷體" w:hint="eastAsia"/>
                <w:szCs w:val="24"/>
              </w:rPr>
              <w:t>烏日區貓羅</w:t>
            </w:r>
            <w:proofErr w:type="gramEnd"/>
            <w:r w:rsidRPr="00A477A3">
              <w:rPr>
                <w:rFonts w:ascii="標楷體" w:eastAsia="標楷體" w:hAnsi="標楷體" w:hint="eastAsia"/>
                <w:szCs w:val="24"/>
              </w:rPr>
              <w:t>溪及大里溪水域</w:t>
            </w:r>
            <w:r w:rsidRPr="002B59A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205" w:type="dxa"/>
            <w:vMerge/>
            <w:vAlign w:val="center"/>
          </w:tcPr>
          <w:p w14:paraId="333690E0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59F8" w14:paraId="5ECA4339" w14:textId="77777777" w:rsidTr="001659F8">
        <w:trPr>
          <w:trHeight w:val="794"/>
        </w:trPr>
        <w:tc>
          <w:tcPr>
            <w:tcW w:w="846" w:type="dxa"/>
            <w:vAlign w:val="center"/>
          </w:tcPr>
          <w:p w14:paraId="489FB0D5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314FA87B" w14:textId="77777777" w:rsidR="001659F8" w:rsidRPr="0048695A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大肚區</w:t>
            </w:r>
          </w:p>
        </w:tc>
        <w:tc>
          <w:tcPr>
            <w:tcW w:w="3828" w:type="dxa"/>
            <w:vAlign w:val="center"/>
          </w:tcPr>
          <w:p w14:paraId="57FF4D00" w14:textId="77777777" w:rsidR="001659F8" w:rsidRPr="0048695A" w:rsidRDefault="001659F8" w:rsidP="001659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大肚區大肚溪(烏溪)水域。</w:t>
            </w:r>
          </w:p>
        </w:tc>
        <w:tc>
          <w:tcPr>
            <w:tcW w:w="2205" w:type="dxa"/>
            <w:vMerge/>
            <w:vAlign w:val="center"/>
          </w:tcPr>
          <w:p w14:paraId="7839DC6D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59F8" w14:paraId="4B0C865B" w14:textId="77777777" w:rsidTr="001659F8">
        <w:tc>
          <w:tcPr>
            <w:tcW w:w="846" w:type="dxa"/>
            <w:vAlign w:val="center"/>
          </w:tcPr>
          <w:p w14:paraId="1081C4D7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D692B7E" w14:textId="77777777" w:rsidR="001659F8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新社區</w:t>
            </w:r>
          </w:p>
          <w:p w14:paraId="26B6743D" w14:textId="77777777" w:rsidR="001659F8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東勢區</w:t>
            </w:r>
          </w:p>
          <w:p w14:paraId="40961E7A" w14:textId="77777777" w:rsidR="001659F8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石岡區</w:t>
            </w:r>
          </w:p>
          <w:p w14:paraId="5A1C11C0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豐原區</w:t>
            </w:r>
          </w:p>
        </w:tc>
        <w:tc>
          <w:tcPr>
            <w:tcW w:w="3828" w:type="dxa"/>
            <w:vAlign w:val="center"/>
          </w:tcPr>
          <w:p w14:paraId="01E1CE04" w14:textId="77777777" w:rsidR="001659F8" w:rsidRPr="00A477A3" w:rsidRDefault="001659F8" w:rsidP="001659F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大甲溪水域自東勢區及新社區交界之天福橋起經龍安橋、東豐大橋、長庚橋、</w:t>
            </w:r>
            <w:proofErr w:type="gramStart"/>
            <w:r w:rsidRPr="0048695A">
              <w:rPr>
                <w:rFonts w:ascii="標楷體" w:eastAsia="標楷體" w:hAnsi="標楷體" w:hint="eastAsia"/>
                <w:szCs w:val="24"/>
              </w:rPr>
              <w:t>埤</w:t>
            </w:r>
            <w:proofErr w:type="gramEnd"/>
            <w:r w:rsidRPr="0048695A">
              <w:rPr>
                <w:rFonts w:ascii="標楷體" w:eastAsia="標楷體" w:hAnsi="標楷體" w:hint="eastAsia"/>
                <w:szCs w:val="24"/>
              </w:rPr>
              <w:t>豐橋至豐原區后豐大橋下游500公尺處止(石岡水壩範圍已由經濟部水利署中區水資源</w:t>
            </w:r>
            <w:r>
              <w:rPr>
                <w:rFonts w:ascii="標楷體" w:eastAsia="標楷體" w:hAnsi="標楷體" w:hint="eastAsia"/>
                <w:szCs w:val="24"/>
              </w:rPr>
              <w:t>局</w:t>
            </w:r>
            <w:r w:rsidRPr="0048695A">
              <w:rPr>
                <w:rFonts w:ascii="標楷體" w:eastAsia="標楷體" w:hAnsi="標楷體" w:hint="eastAsia"/>
                <w:szCs w:val="24"/>
              </w:rPr>
              <w:t>公告除外)。</w:t>
            </w:r>
          </w:p>
        </w:tc>
        <w:tc>
          <w:tcPr>
            <w:tcW w:w="2205" w:type="dxa"/>
            <w:vMerge/>
            <w:vAlign w:val="center"/>
          </w:tcPr>
          <w:p w14:paraId="4EA92C12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59F8" w14:paraId="2F24AAB1" w14:textId="77777777" w:rsidTr="001659F8">
        <w:trPr>
          <w:trHeight w:val="794"/>
        </w:trPr>
        <w:tc>
          <w:tcPr>
            <w:tcW w:w="846" w:type="dxa"/>
            <w:vAlign w:val="center"/>
          </w:tcPr>
          <w:p w14:paraId="3A8B3D68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0ABF8B49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豐原區</w:t>
            </w:r>
          </w:p>
        </w:tc>
        <w:tc>
          <w:tcPr>
            <w:tcW w:w="3828" w:type="dxa"/>
            <w:vAlign w:val="center"/>
          </w:tcPr>
          <w:p w14:paraId="714F3473" w14:textId="77777777" w:rsidR="001659F8" w:rsidRPr="00A477A3" w:rsidRDefault="001659F8" w:rsidP="001659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00F9">
              <w:rPr>
                <w:rFonts w:ascii="標楷體" w:eastAsia="標楷體" w:hAnsi="標楷體" w:hint="eastAsia"/>
                <w:szCs w:val="24"/>
              </w:rPr>
              <w:t>豐原區軟</w:t>
            </w:r>
            <w:proofErr w:type="gramStart"/>
            <w:r w:rsidRPr="00DE00F9">
              <w:rPr>
                <w:rFonts w:ascii="標楷體" w:eastAsia="標楷體" w:hAnsi="標楷體" w:hint="eastAsia"/>
                <w:szCs w:val="24"/>
              </w:rPr>
              <w:t>埤</w:t>
            </w:r>
            <w:proofErr w:type="gramEnd"/>
            <w:r w:rsidRPr="00DE00F9">
              <w:rPr>
                <w:rFonts w:ascii="標楷體" w:eastAsia="標楷體" w:hAnsi="標楷體" w:hint="eastAsia"/>
                <w:szCs w:val="24"/>
              </w:rPr>
              <w:t>仔溪水域</w:t>
            </w:r>
            <w:proofErr w:type="gramStart"/>
            <w:r w:rsidRPr="00DE00F9">
              <w:rPr>
                <w:rFonts w:ascii="標楷體" w:eastAsia="標楷體" w:hAnsi="標楷體" w:hint="eastAsia"/>
                <w:szCs w:val="24"/>
              </w:rPr>
              <w:t>自角潭路角潭</w:t>
            </w:r>
            <w:proofErr w:type="gramEnd"/>
            <w:r w:rsidRPr="00DE00F9">
              <w:rPr>
                <w:rFonts w:ascii="標楷體" w:eastAsia="標楷體" w:hAnsi="標楷體" w:hint="eastAsia"/>
                <w:szCs w:val="24"/>
              </w:rPr>
              <w:t>橋起至三環路止。</w:t>
            </w:r>
          </w:p>
        </w:tc>
        <w:tc>
          <w:tcPr>
            <w:tcW w:w="2205" w:type="dxa"/>
            <w:vMerge w:val="restart"/>
            <w:vAlign w:val="center"/>
          </w:tcPr>
          <w:p w14:paraId="069C242E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本府水利局</w:t>
            </w:r>
          </w:p>
        </w:tc>
      </w:tr>
      <w:tr w:rsidR="001659F8" w14:paraId="01656351" w14:textId="77777777" w:rsidTr="001659F8">
        <w:trPr>
          <w:trHeight w:val="794"/>
        </w:trPr>
        <w:tc>
          <w:tcPr>
            <w:tcW w:w="846" w:type="dxa"/>
            <w:vAlign w:val="center"/>
          </w:tcPr>
          <w:p w14:paraId="2CB501B3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77A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370EE8C0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豐原區</w:t>
            </w:r>
          </w:p>
        </w:tc>
        <w:tc>
          <w:tcPr>
            <w:tcW w:w="3828" w:type="dxa"/>
          </w:tcPr>
          <w:p w14:paraId="5203D47B" w14:textId="77777777" w:rsidR="001659F8" w:rsidRPr="00A477A3" w:rsidRDefault="001659F8" w:rsidP="005B52F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00F9">
              <w:rPr>
                <w:rFonts w:ascii="標楷體" w:eastAsia="標楷體" w:hAnsi="標楷體" w:hint="eastAsia"/>
                <w:szCs w:val="24"/>
              </w:rPr>
              <w:t>豐原區葫蘆墩</w:t>
            </w:r>
            <w:proofErr w:type="gramStart"/>
            <w:r w:rsidRPr="00DE00F9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Pr="00DE00F9">
              <w:rPr>
                <w:rFonts w:ascii="標楷體" w:eastAsia="標楷體" w:hAnsi="標楷體" w:hint="eastAsia"/>
                <w:szCs w:val="24"/>
              </w:rPr>
              <w:t>自大甲溪取</w:t>
            </w:r>
            <w:proofErr w:type="gramStart"/>
            <w:r w:rsidRPr="00DE00F9">
              <w:rPr>
                <w:rFonts w:ascii="標楷體" w:eastAsia="標楷體" w:hAnsi="標楷體" w:hint="eastAsia"/>
                <w:szCs w:val="24"/>
              </w:rPr>
              <w:t>水口起</w:t>
            </w:r>
            <w:proofErr w:type="gramEnd"/>
            <w:r w:rsidRPr="00DE00F9">
              <w:rPr>
                <w:rFonts w:ascii="標楷體" w:eastAsia="標楷體" w:hAnsi="標楷體" w:hint="eastAsia"/>
                <w:szCs w:val="24"/>
              </w:rPr>
              <w:t>至圓環北路止。</w:t>
            </w:r>
          </w:p>
        </w:tc>
        <w:tc>
          <w:tcPr>
            <w:tcW w:w="2205" w:type="dxa"/>
            <w:vMerge/>
          </w:tcPr>
          <w:p w14:paraId="77FB5E81" w14:textId="77777777" w:rsidR="001659F8" w:rsidRPr="00A477A3" w:rsidRDefault="001659F8" w:rsidP="005B52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59F8" w14:paraId="2B1B032A" w14:textId="77777777" w:rsidTr="001659F8">
        <w:trPr>
          <w:trHeight w:val="794"/>
        </w:trPr>
        <w:tc>
          <w:tcPr>
            <w:tcW w:w="846" w:type="dxa"/>
            <w:vAlign w:val="center"/>
          </w:tcPr>
          <w:p w14:paraId="299FD5FF" w14:textId="77777777" w:rsidR="001659F8" w:rsidRPr="00A477A3" w:rsidRDefault="001659F8" w:rsidP="001659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73E15A9F" w14:textId="77777777" w:rsidR="001659F8" w:rsidRPr="00A477A3" w:rsidRDefault="001659F8" w:rsidP="00165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8695A">
              <w:rPr>
                <w:rFonts w:ascii="標楷體" w:eastAsia="標楷體" w:hAnsi="標楷體" w:hint="eastAsia"/>
                <w:szCs w:val="24"/>
              </w:rPr>
              <w:t>豐原區</w:t>
            </w:r>
          </w:p>
        </w:tc>
        <w:tc>
          <w:tcPr>
            <w:tcW w:w="3828" w:type="dxa"/>
          </w:tcPr>
          <w:p w14:paraId="275E79F1" w14:textId="77777777" w:rsidR="001659F8" w:rsidRPr="00A477A3" w:rsidRDefault="001659F8" w:rsidP="005B52F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E00F9">
              <w:rPr>
                <w:rFonts w:ascii="標楷體" w:eastAsia="標楷體" w:hAnsi="標楷體" w:hint="eastAsia"/>
                <w:szCs w:val="24"/>
              </w:rPr>
              <w:t>豐原區八寶</w:t>
            </w:r>
            <w:proofErr w:type="gramStart"/>
            <w:r w:rsidRPr="00DE00F9">
              <w:rPr>
                <w:rFonts w:ascii="標楷體" w:eastAsia="標楷體" w:hAnsi="標楷體" w:hint="eastAsia"/>
                <w:szCs w:val="24"/>
              </w:rPr>
              <w:t>圳</w:t>
            </w:r>
            <w:proofErr w:type="gramEnd"/>
            <w:r w:rsidRPr="00DE00F9">
              <w:rPr>
                <w:rFonts w:ascii="標楷體" w:eastAsia="標楷體" w:hAnsi="標楷體" w:hint="eastAsia"/>
                <w:szCs w:val="24"/>
              </w:rPr>
              <w:t>自大甲溪取</w:t>
            </w:r>
            <w:proofErr w:type="gramStart"/>
            <w:r w:rsidRPr="00DE00F9">
              <w:rPr>
                <w:rFonts w:ascii="標楷體" w:eastAsia="標楷體" w:hAnsi="標楷體" w:hint="eastAsia"/>
                <w:szCs w:val="24"/>
              </w:rPr>
              <w:t>水口起</w:t>
            </w:r>
            <w:proofErr w:type="gramEnd"/>
            <w:r w:rsidRPr="00DE00F9">
              <w:rPr>
                <w:rFonts w:ascii="標楷體" w:eastAsia="標楷體" w:hAnsi="標楷體" w:hint="eastAsia"/>
                <w:szCs w:val="24"/>
              </w:rPr>
              <w:t>至三豐路(台13線)止。</w:t>
            </w:r>
          </w:p>
        </w:tc>
        <w:tc>
          <w:tcPr>
            <w:tcW w:w="2205" w:type="dxa"/>
            <w:vMerge/>
          </w:tcPr>
          <w:p w14:paraId="6E78CB45" w14:textId="77777777" w:rsidR="001659F8" w:rsidRPr="00A477A3" w:rsidRDefault="001659F8" w:rsidP="005B52F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65527B7" w14:textId="77777777" w:rsidR="001659F8" w:rsidRPr="00A477A3" w:rsidRDefault="001659F8" w:rsidP="00272C78">
      <w:pPr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A477A3">
        <w:rPr>
          <w:rFonts w:ascii="標楷體" w:eastAsia="標楷體" w:hAnsi="標楷體" w:hint="eastAsia"/>
          <w:szCs w:val="24"/>
        </w:rPr>
        <w:t>除上述主要危險水域範圍外，凡有豎立危險警告牌的水域，均不得從事任何水域活動，以避免溺水意外發生。</w:t>
      </w:r>
    </w:p>
    <w:p w14:paraId="4BE17FEE" w14:textId="77777777" w:rsidR="001659F8" w:rsidRPr="001659F8" w:rsidRDefault="001659F8"/>
    <w:sectPr w:rsidR="001659F8" w:rsidRPr="001659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F8"/>
    <w:rsid w:val="001659F8"/>
    <w:rsid w:val="00272C78"/>
    <w:rsid w:val="00555018"/>
    <w:rsid w:val="00AD1C0E"/>
    <w:rsid w:val="00C978D5"/>
    <w:rsid w:val="00D365A0"/>
    <w:rsid w:val="00E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DD99"/>
  <w15:chartTrackingRefBased/>
  <w15:docId w15:val="{D53EAD99-64F5-44F0-99B2-4A2FA8B6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9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張秀琴</dc:creator>
  <cp:keywords/>
  <dc:description/>
  <cp:lastModifiedBy>張秀琴</cp:lastModifiedBy>
  <cp:revision>2</cp:revision>
  <cp:lastPrinted>2024-06-26T00:28:00Z</cp:lastPrinted>
  <dcterms:created xsi:type="dcterms:W3CDTF">2024-06-26T00:31:00Z</dcterms:created>
  <dcterms:modified xsi:type="dcterms:W3CDTF">2024-06-26T00:31:00Z</dcterms:modified>
</cp:coreProperties>
</file>