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3A" w:rsidRPr="00115745" w:rsidRDefault="001F592E" w:rsidP="00C63F52">
      <w:pPr>
        <w:pStyle w:val="a3"/>
        <w:tabs>
          <w:tab w:val="left" w:pos="0"/>
        </w:tabs>
        <w:spacing w:afterLines="50"/>
        <w:ind w:left="0" w:firstLineChars="0" w:firstLine="0"/>
        <w:jc w:val="center"/>
        <w:rPr>
          <w:rFonts w:hint="eastAsia"/>
          <w:b/>
          <w:sz w:val="40"/>
          <w:szCs w:val="40"/>
        </w:rPr>
      </w:pPr>
      <w:r w:rsidRPr="00115745">
        <w:rPr>
          <w:rFonts w:hint="eastAsia"/>
          <w:b/>
          <w:bCs/>
          <w:sz w:val="40"/>
          <w:szCs w:val="40"/>
        </w:rPr>
        <w:t>冷氣</w:t>
      </w:r>
      <w:r w:rsidR="00385B9C" w:rsidRPr="00115745">
        <w:rPr>
          <w:rFonts w:hint="eastAsia"/>
          <w:b/>
          <w:bCs/>
          <w:sz w:val="40"/>
          <w:szCs w:val="40"/>
        </w:rPr>
        <w:t>不外</w:t>
      </w:r>
      <w:proofErr w:type="gramStart"/>
      <w:r w:rsidR="00385B9C" w:rsidRPr="00115745">
        <w:rPr>
          <w:rFonts w:hint="eastAsia"/>
          <w:b/>
          <w:bCs/>
          <w:sz w:val="40"/>
          <w:szCs w:val="40"/>
        </w:rPr>
        <w:t>洩</w:t>
      </w:r>
      <w:proofErr w:type="gramEnd"/>
      <w:r w:rsidR="00AB6F3A" w:rsidRPr="00115745">
        <w:rPr>
          <w:rFonts w:hint="eastAsia"/>
          <w:b/>
          <w:sz w:val="40"/>
          <w:szCs w:val="40"/>
        </w:rPr>
        <w:t>現場稽查程序</w:t>
      </w:r>
      <w:r w:rsidR="00FD6A59" w:rsidRPr="00115745">
        <w:rPr>
          <w:b/>
          <w:sz w:val="40"/>
          <w:szCs w:val="40"/>
        </w:rPr>
        <w:t>作業要點</w:t>
      </w:r>
      <w:r w:rsidR="003E254F">
        <w:rPr>
          <w:rFonts w:hint="eastAsia"/>
          <w:b/>
          <w:sz w:val="40"/>
          <w:szCs w:val="40"/>
        </w:rPr>
        <w:t>修正規定</w:t>
      </w:r>
    </w:p>
    <w:p w:rsidR="00AB6F3A" w:rsidRPr="00115745" w:rsidRDefault="00EB7696" w:rsidP="00457C87">
      <w:pPr>
        <w:pStyle w:val="a3"/>
        <w:numPr>
          <w:ilvl w:val="0"/>
          <w:numId w:val="5"/>
        </w:numPr>
        <w:tabs>
          <w:tab w:val="clear" w:pos="720"/>
          <w:tab w:val="left" w:pos="0"/>
          <w:tab w:val="num" w:pos="567"/>
        </w:tabs>
        <w:ind w:left="567" w:firstLineChars="0" w:hanging="567"/>
        <w:jc w:val="both"/>
        <w:rPr>
          <w:sz w:val="28"/>
          <w:szCs w:val="28"/>
        </w:rPr>
      </w:pPr>
      <w:r w:rsidRPr="00115745">
        <w:rPr>
          <w:rFonts w:hint="eastAsia"/>
          <w:sz w:val="28"/>
          <w:szCs w:val="28"/>
        </w:rPr>
        <w:t>為使各稽查人員於</w:t>
      </w:r>
      <w:r w:rsidR="00626055" w:rsidRPr="00115745">
        <w:rPr>
          <w:rFonts w:hint="eastAsia"/>
          <w:sz w:val="28"/>
          <w:szCs w:val="28"/>
        </w:rPr>
        <w:t>冷氣不外</w:t>
      </w:r>
      <w:proofErr w:type="gramStart"/>
      <w:r w:rsidR="00626055" w:rsidRPr="00115745">
        <w:rPr>
          <w:rFonts w:hint="eastAsia"/>
          <w:sz w:val="28"/>
          <w:szCs w:val="28"/>
        </w:rPr>
        <w:t>洩</w:t>
      </w:r>
      <w:proofErr w:type="gramEnd"/>
      <w:r w:rsidRPr="00115745">
        <w:rPr>
          <w:rFonts w:hint="eastAsia"/>
          <w:sz w:val="28"/>
          <w:szCs w:val="28"/>
        </w:rPr>
        <w:t>現場執行稽查工作有統一之作業標準，特訂定本要點。</w:t>
      </w:r>
    </w:p>
    <w:p w:rsidR="00AB6F3A" w:rsidRPr="00115745" w:rsidRDefault="00AB6F3A" w:rsidP="00EB7696">
      <w:pPr>
        <w:pStyle w:val="a3"/>
        <w:numPr>
          <w:ilvl w:val="0"/>
          <w:numId w:val="5"/>
        </w:numPr>
        <w:tabs>
          <w:tab w:val="clear" w:pos="720"/>
          <w:tab w:val="left" w:pos="0"/>
          <w:tab w:val="num" w:pos="567"/>
        </w:tabs>
        <w:ind w:left="567" w:firstLineChars="0" w:hanging="567"/>
        <w:jc w:val="both"/>
        <w:rPr>
          <w:sz w:val="28"/>
          <w:szCs w:val="28"/>
        </w:rPr>
      </w:pPr>
      <w:r w:rsidRPr="00115745">
        <w:rPr>
          <w:sz w:val="28"/>
          <w:szCs w:val="28"/>
        </w:rPr>
        <w:t>本</w:t>
      </w:r>
      <w:r w:rsidR="008421DA" w:rsidRPr="00115745">
        <w:rPr>
          <w:rFonts w:hint="eastAsia"/>
          <w:sz w:val="28"/>
          <w:szCs w:val="28"/>
        </w:rPr>
        <w:t>要點</w:t>
      </w:r>
      <w:r w:rsidRPr="00115745">
        <w:rPr>
          <w:sz w:val="28"/>
          <w:szCs w:val="28"/>
        </w:rPr>
        <w:t>名詞定義如下：</w:t>
      </w:r>
    </w:p>
    <w:p w:rsidR="009879FD" w:rsidRPr="00115745" w:rsidRDefault="00F048FE" w:rsidP="009879FD">
      <w:pPr>
        <w:pStyle w:val="a3"/>
        <w:numPr>
          <w:ilvl w:val="0"/>
          <w:numId w:val="22"/>
        </w:numPr>
        <w:tabs>
          <w:tab w:val="left" w:pos="0"/>
        </w:tabs>
        <w:ind w:firstLineChars="0"/>
        <w:jc w:val="both"/>
        <w:rPr>
          <w:rFonts w:hint="eastAsia"/>
          <w:sz w:val="28"/>
          <w:szCs w:val="28"/>
        </w:rPr>
      </w:pPr>
      <w:r w:rsidRPr="00115745">
        <w:rPr>
          <w:sz w:val="28"/>
          <w:szCs w:val="28"/>
        </w:rPr>
        <w:t>冷氣</w:t>
      </w:r>
      <w:r w:rsidR="00385B9C" w:rsidRPr="00115745">
        <w:rPr>
          <w:sz w:val="28"/>
          <w:szCs w:val="28"/>
        </w:rPr>
        <w:t>不外</w:t>
      </w:r>
      <w:proofErr w:type="gramStart"/>
      <w:r w:rsidR="00385B9C" w:rsidRPr="00115745">
        <w:rPr>
          <w:sz w:val="28"/>
          <w:szCs w:val="28"/>
        </w:rPr>
        <w:t>洩</w:t>
      </w:r>
      <w:proofErr w:type="gramEnd"/>
      <w:r w:rsidR="00E1669B" w:rsidRPr="00115745">
        <w:rPr>
          <w:sz w:val="28"/>
          <w:szCs w:val="28"/>
        </w:rPr>
        <w:t>：</w:t>
      </w:r>
    </w:p>
    <w:p w:rsidR="00E1669B" w:rsidRPr="00115745" w:rsidRDefault="009879FD" w:rsidP="009879FD">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１、</w:t>
      </w:r>
      <w:r w:rsidR="00F048FE" w:rsidRPr="00115745">
        <w:rPr>
          <w:rFonts w:ascii="Arial" w:hAnsi="標楷體"/>
          <w:sz w:val="28"/>
          <w:szCs w:val="28"/>
        </w:rPr>
        <w:t>指使用空調設備供應冷氣，應設置防止室內冷氣外</w:t>
      </w:r>
      <w:proofErr w:type="gramStart"/>
      <w:r w:rsidR="00F048FE" w:rsidRPr="00115745">
        <w:rPr>
          <w:rFonts w:ascii="Arial" w:hAnsi="標楷體"/>
          <w:sz w:val="28"/>
          <w:szCs w:val="28"/>
        </w:rPr>
        <w:t>洩</w:t>
      </w:r>
      <w:proofErr w:type="gramEnd"/>
      <w:r w:rsidR="00F048FE" w:rsidRPr="00115745">
        <w:rPr>
          <w:rFonts w:ascii="Arial" w:hAnsi="標楷體"/>
          <w:sz w:val="28"/>
          <w:szCs w:val="28"/>
        </w:rPr>
        <w:t>或室外熱氣滲入之設施，如手動門、自動門（機械或電動）、旋轉門或空氣簾、窗戶，</w:t>
      </w:r>
      <w:r w:rsidR="00DB216B">
        <w:rPr>
          <w:rFonts w:ascii="Arial" w:hAnsi="標楷體" w:hint="eastAsia"/>
          <w:sz w:val="28"/>
          <w:szCs w:val="28"/>
        </w:rPr>
        <w:t>以</w:t>
      </w:r>
      <w:r w:rsidR="00F048FE" w:rsidRPr="00115745">
        <w:rPr>
          <w:rFonts w:ascii="Arial" w:hAnsi="標楷體"/>
          <w:sz w:val="28"/>
          <w:szCs w:val="28"/>
        </w:rPr>
        <w:t>達成減少室內冷氣或室外熱氣，經由所使用之建築鄰接外氣之立面開口部洩漏或滲入</w:t>
      </w:r>
      <w:r w:rsidR="00E1669B" w:rsidRPr="00115745">
        <w:rPr>
          <w:rFonts w:ascii="Arial" w:hAnsi="標楷體"/>
          <w:sz w:val="28"/>
          <w:szCs w:val="28"/>
        </w:rPr>
        <w:t>。</w:t>
      </w:r>
    </w:p>
    <w:p w:rsidR="009879FD" w:rsidRPr="00115745" w:rsidRDefault="009879FD" w:rsidP="009879FD">
      <w:pPr>
        <w:pStyle w:val="a3"/>
        <w:ind w:leftChars="236" w:left="1132" w:hangingChars="202" w:hanging="566"/>
        <w:jc w:val="both"/>
        <w:rPr>
          <w:rFonts w:ascii="Arial" w:hAnsi="標楷體"/>
          <w:sz w:val="28"/>
          <w:szCs w:val="28"/>
        </w:rPr>
      </w:pPr>
      <w:r w:rsidRPr="00115745">
        <w:rPr>
          <w:rFonts w:ascii="Arial" w:hAnsi="標楷體" w:hint="eastAsia"/>
          <w:sz w:val="28"/>
          <w:szCs w:val="28"/>
        </w:rPr>
        <w:t>２</w:t>
      </w:r>
      <w:r w:rsidRPr="00115745">
        <w:rPr>
          <w:rFonts w:ascii="新細明體" w:eastAsia="新細明體" w:hAnsi="新細明體" w:hint="eastAsia"/>
          <w:sz w:val="28"/>
          <w:szCs w:val="28"/>
        </w:rPr>
        <w:t>、</w:t>
      </w:r>
      <w:r w:rsidRPr="00115745">
        <w:rPr>
          <w:rFonts w:ascii="Arial" w:hAnsi="標楷體" w:hint="eastAsia"/>
          <w:sz w:val="28"/>
          <w:szCs w:val="28"/>
        </w:rPr>
        <w:t>地下車站連接地面出入口間，設有</w:t>
      </w:r>
      <w:smartTag w:uri="urn:schemas-microsoft-com:office:smarttags" w:element="chmetcnv">
        <w:smartTagPr>
          <w:attr w:name="TCSC" w:val="1"/>
          <w:attr w:name="NumberType" w:val="3"/>
          <w:attr w:name="Negative" w:val="False"/>
          <w:attr w:name="HasSpace" w:val="False"/>
          <w:attr w:name="SourceValue" w:val="5"/>
          <w:attr w:name="UnitName" w:val="公尺"/>
        </w:smartTagPr>
        <w:r w:rsidRPr="00115745">
          <w:rPr>
            <w:rFonts w:ascii="Arial" w:hAnsi="標楷體" w:hint="eastAsia"/>
            <w:sz w:val="28"/>
            <w:szCs w:val="28"/>
          </w:rPr>
          <w:t>五公尺</w:t>
        </w:r>
      </w:smartTag>
      <w:r w:rsidRPr="00115745">
        <w:rPr>
          <w:rFonts w:ascii="Arial" w:hAnsi="標楷體" w:hint="eastAsia"/>
          <w:sz w:val="28"/>
          <w:szCs w:val="28"/>
        </w:rPr>
        <w:t>以上</w:t>
      </w:r>
      <w:proofErr w:type="gramStart"/>
      <w:r w:rsidRPr="00115745">
        <w:rPr>
          <w:rFonts w:ascii="Arial" w:hAnsi="標楷體" w:hint="eastAsia"/>
          <w:sz w:val="28"/>
          <w:szCs w:val="28"/>
        </w:rPr>
        <w:t>高度位差之</w:t>
      </w:r>
      <w:proofErr w:type="gramEnd"/>
      <w:r w:rsidRPr="00115745">
        <w:rPr>
          <w:rFonts w:ascii="Arial" w:hAnsi="標楷體" w:hint="eastAsia"/>
          <w:sz w:val="28"/>
          <w:szCs w:val="28"/>
        </w:rPr>
        <w:t>密閉式樓梯走道，且該區域未提供冷氣，則可視為防止室內冷氣外</w:t>
      </w:r>
      <w:proofErr w:type="gramStart"/>
      <w:r w:rsidRPr="00115745">
        <w:rPr>
          <w:rFonts w:ascii="Arial" w:hAnsi="標楷體" w:hint="eastAsia"/>
          <w:sz w:val="28"/>
          <w:szCs w:val="28"/>
        </w:rPr>
        <w:t>洩</w:t>
      </w:r>
      <w:proofErr w:type="gramEnd"/>
      <w:r w:rsidRPr="00115745">
        <w:rPr>
          <w:rFonts w:ascii="Arial" w:hAnsi="標楷體" w:hint="eastAsia"/>
          <w:sz w:val="28"/>
          <w:szCs w:val="28"/>
        </w:rPr>
        <w:t>或室外熱氣滲入之設施。</w:t>
      </w:r>
    </w:p>
    <w:p w:rsidR="00FC308F"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r w:rsidRPr="00115745">
        <w:rPr>
          <w:rFonts w:hint="eastAsia"/>
          <w:sz w:val="28"/>
          <w:szCs w:val="28"/>
        </w:rPr>
        <w:t>二</w:t>
      </w:r>
      <w:r w:rsidRPr="00115745">
        <w:rPr>
          <w:rFonts w:hint="eastAsia"/>
          <w:sz w:val="28"/>
          <w:szCs w:val="28"/>
        </w:rPr>
        <w:t>)</w:t>
      </w:r>
      <w:r w:rsidR="003A58FF" w:rsidRPr="00115745">
        <w:rPr>
          <w:sz w:val="28"/>
          <w:szCs w:val="28"/>
        </w:rPr>
        <w:t>連鎖經營</w:t>
      </w:r>
      <w:r w:rsidR="00F048FE" w:rsidRPr="00115745">
        <w:rPr>
          <w:sz w:val="28"/>
          <w:szCs w:val="28"/>
        </w:rPr>
        <w:t>之</w:t>
      </w:r>
      <w:r w:rsidR="003A58FF" w:rsidRPr="00115745">
        <w:rPr>
          <w:sz w:val="28"/>
          <w:szCs w:val="28"/>
        </w:rPr>
        <w:t>商店</w:t>
      </w:r>
      <w:r w:rsidR="00FC308F" w:rsidRPr="00115745">
        <w:rPr>
          <w:sz w:val="28"/>
          <w:szCs w:val="28"/>
        </w:rPr>
        <w:t>：</w:t>
      </w:r>
      <w:r w:rsidR="00511C91" w:rsidRPr="00115745">
        <w:rPr>
          <w:rFonts w:hint="eastAsia"/>
          <w:sz w:val="28"/>
          <w:szCs w:val="28"/>
        </w:rPr>
        <w:t>指兩家以上零售店，在統一之經營方式下，促使流通產業企業化</w:t>
      </w:r>
      <w:r w:rsidR="00FC308F" w:rsidRPr="00115745">
        <w:rPr>
          <w:sz w:val="28"/>
          <w:szCs w:val="28"/>
        </w:rPr>
        <w:t>。</w:t>
      </w:r>
    </w:p>
    <w:p w:rsidR="008421DA" w:rsidRPr="00115745" w:rsidRDefault="008421DA" w:rsidP="00EB7696">
      <w:pPr>
        <w:pStyle w:val="a3"/>
        <w:numPr>
          <w:ilvl w:val="0"/>
          <w:numId w:val="5"/>
        </w:numPr>
        <w:tabs>
          <w:tab w:val="clear" w:pos="720"/>
          <w:tab w:val="left" w:pos="0"/>
          <w:tab w:val="num" w:pos="567"/>
        </w:tabs>
        <w:ind w:left="567" w:firstLineChars="0" w:hanging="567"/>
        <w:jc w:val="both"/>
        <w:rPr>
          <w:rFonts w:ascii="Arial" w:hAnsi="Arial"/>
          <w:sz w:val="28"/>
          <w:szCs w:val="28"/>
        </w:rPr>
      </w:pPr>
      <w:r w:rsidRPr="00115745">
        <w:rPr>
          <w:rFonts w:hint="eastAsia"/>
          <w:sz w:val="28"/>
          <w:szCs w:val="28"/>
        </w:rPr>
        <w:t>本要點</w:t>
      </w:r>
      <w:r w:rsidRPr="00115745">
        <w:rPr>
          <w:sz w:val="28"/>
          <w:szCs w:val="28"/>
        </w:rPr>
        <w:t>稽查之指定能源用戶如下：</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proofErr w:type="gramStart"/>
      <w:r w:rsidRPr="00115745">
        <w:rPr>
          <w:rFonts w:hint="eastAsia"/>
          <w:sz w:val="28"/>
          <w:szCs w:val="28"/>
        </w:rPr>
        <w:t>一</w:t>
      </w:r>
      <w:proofErr w:type="gramEnd"/>
      <w:r w:rsidRPr="00115745">
        <w:rPr>
          <w:rFonts w:hint="eastAsia"/>
          <w:sz w:val="28"/>
          <w:szCs w:val="28"/>
        </w:rPr>
        <w:t>)</w:t>
      </w:r>
      <w:r w:rsidRPr="00115745">
        <w:rPr>
          <w:rFonts w:hint="eastAsia"/>
          <w:sz w:val="28"/>
          <w:szCs w:val="28"/>
        </w:rPr>
        <w:t>觀光旅館。</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二</w:t>
      </w:r>
      <w:r w:rsidRPr="00115745">
        <w:rPr>
          <w:rFonts w:hint="eastAsia"/>
          <w:sz w:val="28"/>
          <w:szCs w:val="28"/>
        </w:rPr>
        <w:t>)</w:t>
      </w:r>
      <w:r w:rsidRPr="00115745">
        <w:rPr>
          <w:rFonts w:hint="eastAsia"/>
          <w:sz w:val="28"/>
          <w:szCs w:val="28"/>
        </w:rPr>
        <w:t>百貨公司（含購物中心）。</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三</w:t>
      </w:r>
      <w:r w:rsidRPr="00115745">
        <w:rPr>
          <w:rFonts w:hint="eastAsia"/>
          <w:sz w:val="28"/>
          <w:szCs w:val="28"/>
        </w:rPr>
        <w:t>)</w:t>
      </w:r>
      <w:proofErr w:type="gramStart"/>
      <w:r w:rsidRPr="00115745">
        <w:rPr>
          <w:rFonts w:hint="eastAsia"/>
          <w:sz w:val="28"/>
          <w:szCs w:val="28"/>
        </w:rPr>
        <w:t>零售式量販</w:t>
      </w:r>
      <w:proofErr w:type="gramEnd"/>
      <w:r w:rsidRPr="00115745">
        <w:rPr>
          <w:rFonts w:hint="eastAsia"/>
          <w:sz w:val="28"/>
          <w:szCs w:val="28"/>
        </w:rPr>
        <w:t>店。</w:t>
      </w:r>
    </w:p>
    <w:p w:rsidR="00EB7696"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r w:rsidRPr="00115745">
        <w:rPr>
          <w:rFonts w:hint="eastAsia"/>
          <w:sz w:val="28"/>
          <w:szCs w:val="28"/>
        </w:rPr>
        <w:t>四</w:t>
      </w:r>
      <w:r w:rsidRPr="00115745">
        <w:rPr>
          <w:rFonts w:hint="eastAsia"/>
          <w:sz w:val="28"/>
          <w:szCs w:val="28"/>
        </w:rPr>
        <w:t>)</w:t>
      </w:r>
      <w:r w:rsidRPr="00115745">
        <w:rPr>
          <w:rFonts w:hint="eastAsia"/>
          <w:sz w:val="28"/>
          <w:szCs w:val="28"/>
        </w:rPr>
        <w:t>連鎖超級市場。</w:t>
      </w:r>
    </w:p>
    <w:p w:rsidR="00EB7696"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r w:rsidRPr="00115745">
        <w:rPr>
          <w:rFonts w:hint="eastAsia"/>
          <w:sz w:val="28"/>
          <w:szCs w:val="28"/>
        </w:rPr>
        <w:t>五</w:t>
      </w:r>
      <w:r w:rsidRPr="00115745">
        <w:rPr>
          <w:rFonts w:hint="eastAsia"/>
          <w:sz w:val="28"/>
          <w:szCs w:val="28"/>
        </w:rPr>
        <w:t>)</w:t>
      </w:r>
      <w:r w:rsidRPr="00115745">
        <w:rPr>
          <w:rFonts w:hint="eastAsia"/>
          <w:sz w:val="28"/>
          <w:szCs w:val="28"/>
        </w:rPr>
        <w:t>連鎖便利商店。</w:t>
      </w:r>
    </w:p>
    <w:p w:rsidR="00EB7696"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r w:rsidRPr="00115745">
        <w:rPr>
          <w:rFonts w:hint="eastAsia"/>
          <w:sz w:val="28"/>
          <w:szCs w:val="28"/>
        </w:rPr>
        <w:t>六</w:t>
      </w:r>
      <w:r w:rsidRPr="00115745">
        <w:rPr>
          <w:rFonts w:hint="eastAsia"/>
          <w:sz w:val="28"/>
          <w:szCs w:val="28"/>
        </w:rPr>
        <w:t>)</w:t>
      </w:r>
      <w:r w:rsidRPr="00115745">
        <w:rPr>
          <w:rFonts w:hint="eastAsia"/>
          <w:sz w:val="28"/>
          <w:szCs w:val="28"/>
        </w:rPr>
        <w:t>連鎖化</w:t>
      </w:r>
      <w:proofErr w:type="gramStart"/>
      <w:r w:rsidRPr="00115745">
        <w:rPr>
          <w:rFonts w:hint="eastAsia"/>
          <w:sz w:val="28"/>
          <w:szCs w:val="28"/>
        </w:rPr>
        <w:t>粧</w:t>
      </w:r>
      <w:proofErr w:type="gramEnd"/>
      <w:r w:rsidRPr="00115745">
        <w:rPr>
          <w:rFonts w:hint="eastAsia"/>
          <w:sz w:val="28"/>
          <w:szCs w:val="28"/>
        </w:rPr>
        <w:t>品零售店。</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七</w:t>
      </w:r>
      <w:r w:rsidRPr="00115745">
        <w:rPr>
          <w:rFonts w:hint="eastAsia"/>
          <w:sz w:val="28"/>
          <w:szCs w:val="28"/>
        </w:rPr>
        <w:t>)</w:t>
      </w:r>
      <w:r w:rsidRPr="00115745">
        <w:rPr>
          <w:rFonts w:hint="eastAsia"/>
          <w:sz w:val="28"/>
          <w:szCs w:val="28"/>
        </w:rPr>
        <w:t>連鎖電器零售店。</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八</w:t>
      </w:r>
      <w:r w:rsidRPr="00115745">
        <w:rPr>
          <w:rFonts w:hint="eastAsia"/>
          <w:sz w:val="28"/>
          <w:szCs w:val="28"/>
        </w:rPr>
        <w:t>)</w:t>
      </w:r>
      <w:r w:rsidRPr="00115745">
        <w:rPr>
          <w:rFonts w:hint="eastAsia"/>
          <w:sz w:val="28"/>
          <w:szCs w:val="28"/>
        </w:rPr>
        <w:t>銀行。</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九</w:t>
      </w:r>
      <w:r w:rsidRPr="00115745">
        <w:rPr>
          <w:rFonts w:hint="eastAsia"/>
          <w:sz w:val="28"/>
          <w:szCs w:val="28"/>
        </w:rPr>
        <w:t>)</w:t>
      </w:r>
      <w:r w:rsidRPr="00115745">
        <w:rPr>
          <w:rFonts w:hint="eastAsia"/>
          <w:sz w:val="28"/>
          <w:szCs w:val="28"/>
        </w:rPr>
        <w:t>證券商。</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十</w:t>
      </w:r>
      <w:r w:rsidRPr="00115745">
        <w:rPr>
          <w:rFonts w:hint="eastAsia"/>
          <w:sz w:val="28"/>
          <w:szCs w:val="28"/>
        </w:rPr>
        <w:t>)</w:t>
      </w:r>
      <w:r w:rsidRPr="00115745">
        <w:rPr>
          <w:rFonts w:hint="eastAsia"/>
          <w:sz w:val="28"/>
          <w:szCs w:val="28"/>
        </w:rPr>
        <w:t>郵局。</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十一</w:t>
      </w:r>
      <w:r w:rsidRPr="00115745">
        <w:rPr>
          <w:rFonts w:hint="eastAsia"/>
          <w:sz w:val="28"/>
          <w:szCs w:val="28"/>
        </w:rPr>
        <w:t>)</w:t>
      </w:r>
      <w:r w:rsidRPr="00115745">
        <w:rPr>
          <w:rFonts w:hint="eastAsia"/>
          <w:sz w:val="28"/>
          <w:szCs w:val="28"/>
        </w:rPr>
        <w:t>大眾運輸場站及轉運站。</w:t>
      </w:r>
    </w:p>
    <w:p w:rsidR="00EB7696" w:rsidRPr="00115745" w:rsidRDefault="00EB7696" w:rsidP="00EB7696">
      <w:pPr>
        <w:pStyle w:val="a3"/>
        <w:numPr>
          <w:ilvl w:val="0"/>
          <w:numId w:val="5"/>
        </w:numPr>
        <w:tabs>
          <w:tab w:val="clear" w:pos="720"/>
          <w:tab w:val="left" w:pos="0"/>
          <w:tab w:val="num" w:pos="567"/>
        </w:tabs>
        <w:ind w:left="567" w:firstLineChars="0" w:hanging="567"/>
        <w:jc w:val="both"/>
        <w:rPr>
          <w:rFonts w:hint="eastAsia"/>
          <w:sz w:val="28"/>
          <w:szCs w:val="28"/>
        </w:rPr>
      </w:pPr>
      <w:r w:rsidRPr="00115745">
        <w:rPr>
          <w:rFonts w:hint="eastAsia"/>
          <w:sz w:val="28"/>
          <w:szCs w:val="28"/>
        </w:rPr>
        <w:lastRenderedPageBreak/>
        <w:t>稽查人員應依下列流程執行現場稽查作業：</w:t>
      </w:r>
    </w:p>
    <w:p w:rsidR="00EB7696" w:rsidRPr="00115745" w:rsidRDefault="00111E75"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proofErr w:type="gramStart"/>
      <w:r w:rsidR="00EB7696" w:rsidRPr="00115745">
        <w:rPr>
          <w:rFonts w:hint="eastAsia"/>
          <w:sz w:val="28"/>
          <w:szCs w:val="28"/>
        </w:rPr>
        <w:t>一</w:t>
      </w:r>
      <w:proofErr w:type="gramEnd"/>
      <w:r w:rsidR="00EB7696" w:rsidRPr="00115745">
        <w:rPr>
          <w:rFonts w:hint="eastAsia"/>
          <w:sz w:val="28"/>
          <w:szCs w:val="28"/>
        </w:rPr>
        <w:t>)</w:t>
      </w:r>
      <w:r w:rsidR="00EB7696" w:rsidRPr="00115745">
        <w:rPr>
          <w:rFonts w:hint="eastAsia"/>
          <w:sz w:val="28"/>
          <w:szCs w:val="28"/>
        </w:rPr>
        <w:t>稽查前準備工作：</w:t>
      </w:r>
    </w:p>
    <w:p w:rsidR="00EB7696" w:rsidRPr="00115745" w:rsidRDefault="00EB7696" w:rsidP="00EB7696">
      <w:pPr>
        <w:pStyle w:val="a3"/>
        <w:tabs>
          <w:tab w:val="left" w:pos="2280"/>
        </w:tabs>
        <w:ind w:leftChars="237" w:left="2280" w:hangingChars="611" w:hanging="1711"/>
        <w:jc w:val="both"/>
        <w:rPr>
          <w:rFonts w:ascii="Arial" w:hAnsi="標楷體" w:hint="eastAsia"/>
          <w:sz w:val="28"/>
          <w:szCs w:val="28"/>
        </w:rPr>
      </w:pPr>
      <w:r w:rsidRPr="00115745">
        <w:rPr>
          <w:rFonts w:ascii="Arial" w:hAnsi="標楷體" w:hint="eastAsia"/>
          <w:sz w:val="28"/>
          <w:szCs w:val="28"/>
        </w:rPr>
        <w:t>１、稽查人員名單與其識別證件。</w:t>
      </w:r>
    </w:p>
    <w:p w:rsidR="00EB7696" w:rsidRPr="00115745" w:rsidRDefault="00EB7696" w:rsidP="00EB7696">
      <w:pPr>
        <w:pStyle w:val="a3"/>
        <w:tabs>
          <w:tab w:val="left" w:pos="2280"/>
        </w:tabs>
        <w:ind w:leftChars="237" w:left="2280" w:hangingChars="611" w:hanging="1711"/>
        <w:jc w:val="both"/>
        <w:rPr>
          <w:rFonts w:ascii="Arial" w:hAnsi="標楷體" w:hint="eastAsia"/>
          <w:sz w:val="28"/>
          <w:szCs w:val="28"/>
        </w:rPr>
      </w:pPr>
      <w:r w:rsidRPr="00115745">
        <w:rPr>
          <w:rFonts w:ascii="Arial" w:hAnsi="標楷體" w:hint="eastAsia"/>
          <w:sz w:val="28"/>
          <w:szCs w:val="28"/>
        </w:rPr>
        <w:t>２、本項政策相關法令。</w:t>
      </w:r>
    </w:p>
    <w:p w:rsidR="00EB7696" w:rsidRPr="00115745" w:rsidRDefault="00EB7696" w:rsidP="000978E0">
      <w:pPr>
        <w:pStyle w:val="a3"/>
        <w:tabs>
          <w:tab w:val="left" w:pos="2280"/>
        </w:tabs>
        <w:ind w:leftChars="237" w:left="1135" w:hangingChars="202" w:hanging="566"/>
        <w:jc w:val="both"/>
        <w:rPr>
          <w:rFonts w:ascii="Arial" w:hAnsi="標楷體" w:hint="eastAsia"/>
          <w:sz w:val="28"/>
          <w:szCs w:val="28"/>
        </w:rPr>
      </w:pPr>
      <w:r w:rsidRPr="00115745">
        <w:rPr>
          <w:rFonts w:ascii="Arial" w:hAnsi="標楷體" w:hint="eastAsia"/>
          <w:sz w:val="28"/>
          <w:szCs w:val="28"/>
        </w:rPr>
        <w:t>３、稽查名冊、</w:t>
      </w:r>
      <w:r w:rsidR="000978E0" w:rsidRPr="00444741">
        <w:rPr>
          <w:rFonts w:ascii="Arial" w:hAnsi="標楷體" w:cs="Arial"/>
          <w:sz w:val="28"/>
          <w:szCs w:val="28"/>
        </w:rPr>
        <w:t>稽查紀錄單（如附件一）、室內冷氣溫度檢測紀錄表（如附件二）與舉發通知書（如附件三）。</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４、數位照相機（具有攝錄影功能且至少二十分鐘以上之動態影像記憶容量）或數位攝錄影機。</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二</w:t>
      </w:r>
      <w:r w:rsidRPr="00115745">
        <w:rPr>
          <w:rFonts w:hint="eastAsia"/>
          <w:sz w:val="28"/>
          <w:szCs w:val="28"/>
        </w:rPr>
        <w:t>)</w:t>
      </w:r>
      <w:r w:rsidRPr="00115745">
        <w:rPr>
          <w:rFonts w:hint="eastAsia"/>
          <w:sz w:val="28"/>
          <w:szCs w:val="28"/>
        </w:rPr>
        <w:t>現場稽查作業程序：應依下列流程說明辦理（現場稽查作業流程圖如</w:t>
      </w:r>
      <w:r w:rsidRPr="00115745">
        <w:rPr>
          <w:sz w:val="28"/>
          <w:szCs w:val="28"/>
        </w:rPr>
        <w:t>附件</w:t>
      </w:r>
      <w:r w:rsidR="00111E75" w:rsidRPr="00115745">
        <w:rPr>
          <w:rFonts w:hint="eastAsia"/>
          <w:sz w:val="28"/>
          <w:szCs w:val="28"/>
        </w:rPr>
        <w:t>四</w:t>
      </w:r>
      <w:r w:rsidRPr="00115745">
        <w:rPr>
          <w:rFonts w:hint="eastAsia"/>
          <w:sz w:val="28"/>
          <w:szCs w:val="28"/>
        </w:rPr>
        <w:t>）。</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１、稽查人員進入指定能源用戶所在之場所進行稽查時，應先出示證明文件，如設有門禁管制出入之場所，應配合辦理換證事宜</w:t>
      </w:r>
      <w:r w:rsidRPr="00115745">
        <w:rPr>
          <w:rFonts w:ascii="新細明體" w:eastAsia="新細明體" w:hAnsi="新細明體" w:hint="eastAsia"/>
          <w:sz w:val="28"/>
          <w:szCs w:val="28"/>
        </w:rPr>
        <w:t>。</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２、稽查人員先確認是否為指定能源用戶。</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３、若為指定能源用戶，應請指定能源用戶之負責人</w:t>
      </w:r>
      <w:r w:rsidRPr="00115745">
        <w:rPr>
          <w:rFonts w:ascii="新細明體" w:eastAsia="新細明體" w:hAnsi="新細明體" w:hint="eastAsia"/>
          <w:sz w:val="28"/>
          <w:szCs w:val="28"/>
        </w:rPr>
        <w:t>、</w:t>
      </w:r>
      <w:r w:rsidRPr="00115745">
        <w:rPr>
          <w:rFonts w:ascii="Arial" w:hAnsi="標楷體" w:hint="eastAsia"/>
          <w:sz w:val="28"/>
          <w:szCs w:val="28"/>
        </w:rPr>
        <w:t>管理人或代理人到場，協助填寫稽查紀錄</w:t>
      </w:r>
      <w:r w:rsidR="00A41AB4">
        <w:rPr>
          <w:rFonts w:ascii="Arial" w:hAnsi="標楷體" w:hint="eastAsia"/>
          <w:sz w:val="28"/>
          <w:szCs w:val="28"/>
        </w:rPr>
        <w:t>單</w:t>
      </w:r>
      <w:r w:rsidRPr="00115745">
        <w:rPr>
          <w:rFonts w:ascii="Arial" w:hAnsi="標楷體" w:hint="eastAsia"/>
          <w:sz w:val="28"/>
          <w:szCs w:val="28"/>
        </w:rPr>
        <w:t>。</w:t>
      </w:r>
    </w:p>
    <w:p w:rsidR="00EB7696" w:rsidRPr="00115745" w:rsidRDefault="00EB7696" w:rsidP="00BA7A04">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４、稽查範圍應以指定能源用戶所經營管理之區域為範圍</w:t>
      </w:r>
      <w:proofErr w:type="gramStart"/>
      <w:r w:rsidRPr="00115745">
        <w:rPr>
          <w:rFonts w:ascii="新細明體" w:eastAsia="新細明體" w:hAnsi="新細明體" w:hint="eastAsia"/>
          <w:sz w:val="28"/>
          <w:szCs w:val="28"/>
        </w:rPr>
        <w:t>﹔</w:t>
      </w:r>
      <w:proofErr w:type="gramEnd"/>
      <w:r w:rsidRPr="00115745">
        <w:rPr>
          <w:rFonts w:ascii="Arial" w:hAnsi="標楷體" w:hint="eastAsia"/>
          <w:sz w:val="28"/>
          <w:szCs w:val="28"/>
        </w:rPr>
        <w:t>稽查區域主要以大門、窗戶</w:t>
      </w:r>
      <w:r w:rsidR="00BA7A04" w:rsidRPr="00115745">
        <w:rPr>
          <w:rFonts w:ascii="標楷體" w:hAnsi="標楷體" w:hint="eastAsia"/>
          <w:sz w:val="28"/>
          <w:szCs w:val="28"/>
        </w:rPr>
        <w:t>、</w:t>
      </w:r>
      <w:r w:rsidR="00BA7A04" w:rsidRPr="00115745">
        <w:rPr>
          <w:rFonts w:ascii="Arial" w:hAnsi="標楷體" w:hint="eastAsia"/>
          <w:sz w:val="28"/>
          <w:szCs w:val="28"/>
        </w:rPr>
        <w:t>臨接</w:t>
      </w:r>
      <w:proofErr w:type="gramStart"/>
      <w:r w:rsidR="00BA7A04" w:rsidRPr="00115745">
        <w:rPr>
          <w:rFonts w:ascii="Arial" w:hAnsi="標楷體" w:hint="eastAsia"/>
          <w:sz w:val="28"/>
          <w:szCs w:val="28"/>
        </w:rPr>
        <w:t>外氣立面</w:t>
      </w:r>
      <w:proofErr w:type="gramEnd"/>
      <w:r w:rsidR="00BA7A04" w:rsidRPr="00115745">
        <w:rPr>
          <w:rFonts w:ascii="Arial" w:hAnsi="標楷體" w:hint="eastAsia"/>
          <w:sz w:val="28"/>
          <w:szCs w:val="28"/>
        </w:rPr>
        <w:t>開口部之人員通道</w:t>
      </w:r>
      <w:r w:rsidRPr="00115745">
        <w:rPr>
          <w:rFonts w:ascii="Arial" w:hAnsi="標楷體" w:hint="eastAsia"/>
          <w:sz w:val="28"/>
          <w:szCs w:val="28"/>
        </w:rPr>
        <w:t>、</w:t>
      </w:r>
      <w:r w:rsidR="00BA7A04" w:rsidRPr="00115745">
        <w:rPr>
          <w:rFonts w:ascii="Arial" w:hAnsi="標楷體" w:hint="eastAsia"/>
          <w:sz w:val="28"/>
          <w:szCs w:val="28"/>
        </w:rPr>
        <w:t>賣場至停車場之人員進出通道及其相關區域</w:t>
      </w:r>
      <w:r w:rsidRPr="00115745">
        <w:rPr>
          <w:rFonts w:ascii="Arial" w:hAnsi="標楷體" w:hint="eastAsia"/>
          <w:sz w:val="28"/>
          <w:szCs w:val="28"/>
        </w:rPr>
        <w:t>，進行稽查。</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５、若指定能源用戶之建築物鄰接外氣之立面開口部，未設置防止室內冷氣外</w:t>
      </w:r>
      <w:proofErr w:type="gramStart"/>
      <w:r w:rsidRPr="00115745">
        <w:rPr>
          <w:rFonts w:ascii="Arial" w:hAnsi="標楷體" w:hint="eastAsia"/>
          <w:sz w:val="28"/>
          <w:szCs w:val="28"/>
        </w:rPr>
        <w:t>洩</w:t>
      </w:r>
      <w:proofErr w:type="gramEnd"/>
      <w:r w:rsidRPr="00115745">
        <w:rPr>
          <w:rFonts w:ascii="Arial" w:hAnsi="標楷體" w:hint="eastAsia"/>
          <w:sz w:val="28"/>
          <w:szCs w:val="28"/>
        </w:rPr>
        <w:t>或室外熱氣滲入之設施，或已設置上述設施，但未能正常運作使用時，稽查人員應對鄰接外氣之立面內外二側錄影及照相存證</w:t>
      </w:r>
      <w:r w:rsidRPr="00115745">
        <w:rPr>
          <w:rFonts w:ascii="Arial" w:hAnsi="標楷體" w:hint="eastAsia"/>
          <w:sz w:val="28"/>
          <w:szCs w:val="28"/>
        </w:rPr>
        <w:t>(</w:t>
      </w:r>
      <w:r w:rsidRPr="00115745">
        <w:rPr>
          <w:rFonts w:ascii="Arial" w:hAnsi="標楷體" w:hint="eastAsia"/>
          <w:sz w:val="28"/>
          <w:szCs w:val="28"/>
        </w:rPr>
        <w:t>影像內容應能明確顯示建築物鄰接外氣之立面開口部，未設置防止室內冷氣外</w:t>
      </w:r>
      <w:proofErr w:type="gramStart"/>
      <w:r w:rsidRPr="00115745">
        <w:rPr>
          <w:rFonts w:ascii="Arial" w:hAnsi="標楷體" w:hint="eastAsia"/>
          <w:sz w:val="28"/>
          <w:szCs w:val="28"/>
        </w:rPr>
        <w:t>洩</w:t>
      </w:r>
      <w:proofErr w:type="gramEnd"/>
      <w:r w:rsidRPr="00115745">
        <w:rPr>
          <w:rFonts w:ascii="Arial" w:hAnsi="標楷體" w:hint="eastAsia"/>
          <w:sz w:val="28"/>
          <w:szCs w:val="28"/>
        </w:rPr>
        <w:t>或室外熱氣滲入之設施或已設置但未正常運作</w:t>
      </w:r>
      <w:r w:rsidRPr="00115745">
        <w:rPr>
          <w:rFonts w:ascii="Arial" w:hAnsi="標楷體" w:hint="eastAsia"/>
          <w:sz w:val="28"/>
          <w:szCs w:val="28"/>
        </w:rPr>
        <w:t>)</w:t>
      </w:r>
      <w:r w:rsidRPr="00115745">
        <w:rPr>
          <w:rFonts w:ascii="標楷體" w:hAnsi="標楷體" w:hint="eastAsia"/>
          <w:sz w:val="28"/>
          <w:szCs w:val="28"/>
        </w:rPr>
        <w:t>，</w:t>
      </w:r>
      <w:r w:rsidR="00932B5B" w:rsidRPr="00115745">
        <w:rPr>
          <w:rFonts w:ascii="Arial" w:hAnsi="標楷體" w:hint="eastAsia"/>
          <w:sz w:val="28"/>
          <w:szCs w:val="28"/>
        </w:rPr>
        <w:t>填具稽查紀錄單</w:t>
      </w:r>
      <w:r w:rsidR="00932B5B" w:rsidRPr="00115745">
        <w:rPr>
          <w:rFonts w:ascii="標楷體" w:hAnsi="標楷體" w:hint="eastAsia"/>
          <w:sz w:val="28"/>
          <w:szCs w:val="28"/>
        </w:rPr>
        <w:t>，</w:t>
      </w:r>
      <w:r w:rsidR="00A41AB4">
        <w:rPr>
          <w:rFonts w:ascii="標楷體" w:hAnsi="標楷體" w:hint="eastAsia"/>
          <w:sz w:val="28"/>
          <w:szCs w:val="28"/>
        </w:rPr>
        <w:t>並</w:t>
      </w:r>
      <w:r w:rsidRPr="00115745">
        <w:rPr>
          <w:rFonts w:ascii="Arial" w:hAnsi="標楷體" w:hint="eastAsia"/>
          <w:sz w:val="28"/>
          <w:szCs w:val="28"/>
        </w:rPr>
        <w:t>應現場開立舉發通知書及要求指定能源用戶</w:t>
      </w:r>
      <w:r w:rsidR="00A41AB4">
        <w:rPr>
          <w:rFonts w:ascii="Arial" w:hAnsi="標楷體" w:hint="eastAsia"/>
          <w:sz w:val="28"/>
          <w:szCs w:val="28"/>
        </w:rPr>
        <w:t>限期</w:t>
      </w:r>
      <w:r w:rsidRPr="00115745">
        <w:rPr>
          <w:rFonts w:ascii="Arial" w:hAnsi="標楷體" w:hint="eastAsia"/>
          <w:sz w:val="28"/>
          <w:szCs w:val="28"/>
        </w:rPr>
        <w:t>改善（</w:t>
      </w:r>
      <w:r w:rsidRPr="00115745">
        <w:rPr>
          <w:rFonts w:ascii="標楷體" w:hAnsi="標楷體" w:hint="eastAsia"/>
          <w:sz w:val="28"/>
          <w:szCs w:val="28"/>
        </w:rPr>
        <w:t>若於現場可立即改善者，</w:t>
      </w:r>
      <w:r w:rsidR="00A53ED6" w:rsidRPr="00115745">
        <w:rPr>
          <w:rFonts w:ascii="標楷體" w:hAnsi="標楷體" w:hint="eastAsia"/>
          <w:sz w:val="28"/>
          <w:szCs w:val="28"/>
        </w:rPr>
        <w:t>則應要求立即改善</w:t>
      </w:r>
      <w:r w:rsidR="00A53ED6" w:rsidRPr="00115745">
        <w:rPr>
          <w:rFonts w:ascii="標楷體" w:hAnsi="標楷體"/>
          <w:sz w:val="28"/>
          <w:szCs w:val="28"/>
        </w:rPr>
        <w:t>）</w:t>
      </w:r>
      <w:r w:rsidR="00A53ED6" w:rsidRPr="00115745">
        <w:rPr>
          <w:rFonts w:ascii="標楷體" w:hAnsi="標楷體" w:hint="eastAsia"/>
          <w:sz w:val="28"/>
          <w:szCs w:val="28"/>
        </w:rPr>
        <w:t>，</w:t>
      </w:r>
      <w:r w:rsidR="006A50E4" w:rsidRPr="00115745">
        <w:rPr>
          <w:rFonts w:ascii="標楷體" w:hAnsi="標楷體" w:hint="eastAsia"/>
          <w:sz w:val="28"/>
          <w:szCs w:val="28"/>
        </w:rPr>
        <w:t>於</w:t>
      </w:r>
      <w:r w:rsidRPr="00115745">
        <w:rPr>
          <w:rFonts w:ascii="Arial" w:hAnsi="標楷體" w:hint="eastAsia"/>
          <w:sz w:val="28"/>
          <w:szCs w:val="28"/>
        </w:rPr>
        <w:t>稽查紀錄單及舉發通知書中</w:t>
      </w:r>
      <w:r w:rsidR="00932B5B" w:rsidRPr="00115745">
        <w:rPr>
          <w:rFonts w:ascii="Arial" w:hAnsi="標楷體" w:hint="eastAsia"/>
          <w:sz w:val="28"/>
          <w:szCs w:val="28"/>
        </w:rPr>
        <w:t>應</w:t>
      </w:r>
      <w:r w:rsidRPr="00115745">
        <w:rPr>
          <w:rFonts w:ascii="Arial" w:hAnsi="標楷體" w:hint="eastAsia"/>
          <w:sz w:val="28"/>
          <w:szCs w:val="28"/>
        </w:rPr>
        <w:t>載明違</w:t>
      </w:r>
      <w:r w:rsidRPr="00115745">
        <w:rPr>
          <w:rFonts w:ascii="Arial" w:hAnsi="標楷體" w:hint="eastAsia"/>
          <w:sz w:val="28"/>
          <w:szCs w:val="28"/>
        </w:rPr>
        <w:lastRenderedPageBreak/>
        <w:t>反事實，</w:t>
      </w:r>
      <w:r w:rsidR="001D693C" w:rsidRPr="00115745">
        <w:rPr>
          <w:rFonts w:ascii="Arial" w:hAnsi="標楷體" w:hint="eastAsia"/>
          <w:sz w:val="28"/>
          <w:szCs w:val="28"/>
        </w:rPr>
        <w:t>一式二聯，請指定能源用戶負責人、管理人或代理人於稽查紀錄單</w:t>
      </w:r>
      <w:r w:rsidR="00A41AB4">
        <w:rPr>
          <w:rFonts w:ascii="Arial" w:hAnsi="標楷體" w:hint="eastAsia"/>
          <w:sz w:val="28"/>
          <w:szCs w:val="28"/>
        </w:rPr>
        <w:t>及舉發通知書</w:t>
      </w:r>
      <w:r w:rsidR="001D693C" w:rsidRPr="00115745">
        <w:rPr>
          <w:rFonts w:ascii="Arial" w:hAnsi="標楷體" w:hint="eastAsia"/>
          <w:sz w:val="28"/>
          <w:szCs w:val="28"/>
        </w:rPr>
        <w:t>上簽名或蓋章，</w:t>
      </w:r>
      <w:proofErr w:type="gramStart"/>
      <w:r w:rsidR="00A60C37">
        <w:rPr>
          <w:rFonts w:ascii="Arial" w:hAnsi="標楷體" w:hint="eastAsia"/>
          <w:sz w:val="28"/>
          <w:szCs w:val="28"/>
        </w:rPr>
        <w:t>乙</w:t>
      </w:r>
      <w:r w:rsidR="001D693C" w:rsidRPr="00115745">
        <w:rPr>
          <w:rFonts w:ascii="Arial" w:hAnsi="標楷體" w:hint="eastAsia"/>
          <w:sz w:val="28"/>
          <w:szCs w:val="28"/>
        </w:rPr>
        <w:t>聯</w:t>
      </w:r>
      <w:proofErr w:type="gramEnd"/>
      <w:r w:rsidR="001D693C" w:rsidRPr="00115745">
        <w:rPr>
          <w:rFonts w:ascii="Arial" w:hAnsi="標楷體" w:hint="eastAsia"/>
          <w:sz w:val="28"/>
          <w:szCs w:val="28"/>
        </w:rPr>
        <w:t>（通知聯）</w:t>
      </w:r>
      <w:proofErr w:type="gramStart"/>
      <w:r w:rsidR="001D693C" w:rsidRPr="00115745">
        <w:rPr>
          <w:rFonts w:ascii="Arial" w:hAnsi="標楷體" w:hint="eastAsia"/>
          <w:sz w:val="28"/>
          <w:szCs w:val="28"/>
        </w:rPr>
        <w:t>交被通知</w:t>
      </w:r>
      <w:proofErr w:type="gramEnd"/>
      <w:r w:rsidR="001D693C" w:rsidRPr="00115745">
        <w:rPr>
          <w:rFonts w:ascii="Arial" w:hAnsi="標楷體" w:hint="eastAsia"/>
          <w:sz w:val="28"/>
          <w:szCs w:val="28"/>
        </w:rPr>
        <w:t>人簽收，</w:t>
      </w:r>
      <w:proofErr w:type="gramStart"/>
      <w:r w:rsidR="00A60C37">
        <w:rPr>
          <w:rFonts w:ascii="Arial" w:hAnsi="標楷體" w:hint="eastAsia"/>
          <w:sz w:val="28"/>
          <w:szCs w:val="28"/>
        </w:rPr>
        <w:t>甲</w:t>
      </w:r>
      <w:r w:rsidR="001D693C" w:rsidRPr="00115745">
        <w:rPr>
          <w:rFonts w:ascii="Arial" w:hAnsi="標楷體" w:hint="eastAsia"/>
          <w:sz w:val="28"/>
          <w:szCs w:val="28"/>
        </w:rPr>
        <w:t>聯</w:t>
      </w:r>
      <w:proofErr w:type="gramEnd"/>
      <w:r w:rsidR="001D693C" w:rsidRPr="00115745">
        <w:rPr>
          <w:rFonts w:ascii="Arial" w:hAnsi="標楷體" w:hint="eastAsia"/>
          <w:sz w:val="28"/>
          <w:szCs w:val="28"/>
        </w:rPr>
        <w:t>（存根聯）留存主管機關備查</w:t>
      </w:r>
      <w:r w:rsidR="00174105">
        <w:rPr>
          <w:rFonts w:ascii="Arial" w:hAnsi="標楷體" w:hint="eastAsia"/>
          <w:sz w:val="28"/>
          <w:szCs w:val="28"/>
        </w:rPr>
        <w:t>；</w:t>
      </w:r>
      <w:r w:rsidRPr="00115745">
        <w:rPr>
          <w:rFonts w:ascii="Arial" w:hAnsi="標楷體" w:hint="eastAsia"/>
          <w:sz w:val="28"/>
          <w:szCs w:val="28"/>
        </w:rPr>
        <w:t>其拒絕簽名或蓋章者</w:t>
      </w:r>
      <w:r w:rsidRPr="00115745">
        <w:rPr>
          <w:rFonts w:ascii="標楷體" w:hAnsi="標楷體" w:hint="eastAsia"/>
          <w:sz w:val="28"/>
          <w:szCs w:val="28"/>
        </w:rPr>
        <w:t>，</w:t>
      </w:r>
      <w:r w:rsidRPr="00115745">
        <w:rPr>
          <w:rFonts w:ascii="Arial" w:hAnsi="標楷體" w:hint="eastAsia"/>
          <w:sz w:val="28"/>
          <w:szCs w:val="28"/>
        </w:rPr>
        <w:t>應記明其事由。</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６、</w:t>
      </w:r>
      <w:r w:rsidR="00A53ED6" w:rsidRPr="00115745">
        <w:rPr>
          <w:rFonts w:ascii="Arial" w:hAnsi="標楷體" w:hint="eastAsia"/>
          <w:sz w:val="28"/>
          <w:szCs w:val="28"/>
        </w:rPr>
        <w:t>若指定能源用戶無使用冷氣或其建築物鄰接外氣之立面開口部設置之防止室內冷氣外</w:t>
      </w:r>
      <w:proofErr w:type="gramStart"/>
      <w:r w:rsidR="00A53ED6" w:rsidRPr="00115745">
        <w:rPr>
          <w:rFonts w:ascii="Arial" w:hAnsi="標楷體" w:hint="eastAsia"/>
          <w:sz w:val="28"/>
          <w:szCs w:val="28"/>
        </w:rPr>
        <w:t>洩</w:t>
      </w:r>
      <w:proofErr w:type="gramEnd"/>
      <w:r w:rsidR="00A53ED6" w:rsidRPr="00115745">
        <w:rPr>
          <w:rFonts w:ascii="Arial" w:hAnsi="標楷體" w:hint="eastAsia"/>
          <w:sz w:val="28"/>
          <w:szCs w:val="28"/>
        </w:rPr>
        <w:t>或室外熱氣滲入之設施正常使用符合規定時，經稽查人員確認後，填具稽查紀錄單</w:t>
      </w:r>
      <w:r w:rsidR="00DC21E5" w:rsidRPr="00115745">
        <w:rPr>
          <w:rFonts w:ascii="Arial" w:hAnsi="標楷體" w:hint="eastAsia"/>
          <w:sz w:val="28"/>
          <w:szCs w:val="28"/>
        </w:rPr>
        <w:t>一式二聯，請指定能源用戶負責人、管理人或代理人於稽查紀錄單上簽名或蓋章，</w:t>
      </w:r>
      <w:proofErr w:type="gramStart"/>
      <w:r w:rsidR="00A60C37">
        <w:rPr>
          <w:rFonts w:ascii="Arial" w:hAnsi="標楷體" w:hint="eastAsia"/>
          <w:sz w:val="28"/>
          <w:szCs w:val="28"/>
        </w:rPr>
        <w:t>乙</w:t>
      </w:r>
      <w:r w:rsidR="00DC21E5" w:rsidRPr="00115745">
        <w:rPr>
          <w:rFonts w:ascii="Arial" w:hAnsi="標楷體" w:hint="eastAsia"/>
          <w:sz w:val="28"/>
          <w:szCs w:val="28"/>
        </w:rPr>
        <w:t>聯</w:t>
      </w:r>
      <w:proofErr w:type="gramEnd"/>
      <w:r w:rsidR="00DC21E5" w:rsidRPr="00115745">
        <w:rPr>
          <w:rFonts w:ascii="Arial" w:hAnsi="標楷體" w:hint="eastAsia"/>
          <w:sz w:val="28"/>
          <w:szCs w:val="28"/>
        </w:rPr>
        <w:t>（通知聯）</w:t>
      </w:r>
      <w:proofErr w:type="gramStart"/>
      <w:r w:rsidR="00DC21E5" w:rsidRPr="00115745">
        <w:rPr>
          <w:rFonts w:ascii="Arial" w:hAnsi="標楷體" w:hint="eastAsia"/>
          <w:sz w:val="28"/>
          <w:szCs w:val="28"/>
        </w:rPr>
        <w:t>交被通知</w:t>
      </w:r>
      <w:proofErr w:type="gramEnd"/>
      <w:r w:rsidR="00DC21E5" w:rsidRPr="00115745">
        <w:rPr>
          <w:rFonts w:ascii="Arial" w:hAnsi="標楷體" w:hint="eastAsia"/>
          <w:sz w:val="28"/>
          <w:szCs w:val="28"/>
        </w:rPr>
        <w:t>人簽收，</w:t>
      </w:r>
      <w:proofErr w:type="gramStart"/>
      <w:r w:rsidR="00A60C37">
        <w:rPr>
          <w:rFonts w:ascii="Arial" w:hAnsi="標楷體" w:hint="eastAsia"/>
          <w:sz w:val="28"/>
          <w:szCs w:val="28"/>
        </w:rPr>
        <w:t>甲</w:t>
      </w:r>
      <w:r w:rsidR="00DC21E5" w:rsidRPr="00115745">
        <w:rPr>
          <w:rFonts w:ascii="Arial" w:hAnsi="標楷體" w:hint="eastAsia"/>
          <w:sz w:val="28"/>
          <w:szCs w:val="28"/>
        </w:rPr>
        <w:t>聯</w:t>
      </w:r>
      <w:proofErr w:type="gramEnd"/>
      <w:r w:rsidR="00DC21E5" w:rsidRPr="00115745">
        <w:rPr>
          <w:rFonts w:ascii="Arial" w:hAnsi="標楷體" w:hint="eastAsia"/>
          <w:sz w:val="28"/>
          <w:szCs w:val="28"/>
        </w:rPr>
        <w:t>（存根聯）留存主管機關備查，終止本項作業</w:t>
      </w:r>
      <w:r w:rsidR="00A53ED6" w:rsidRPr="00115745">
        <w:rPr>
          <w:rFonts w:ascii="Arial" w:hAnsi="標楷體" w:hint="eastAsia"/>
          <w:sz w:val="28"/>
          <w:szCs w:val="28"/>
        </w:rPr>
        <w:t>；若為第一次稽查，填具之稽查</w:t>
      </w:r>
      <w:proofErr w:type="gramStart"/>
      <w:r w:rsidR="00A53ED6" w:rsidRPr="00115745">
        <w:rPr>
          <w:rFonts w:ascii="Arial" w:hAnsi="標楷體" w:hint="eastAsia"/>
          <w:sz w:val="28"/>
          <w:szCs w:val="28"/>
        </w:rPr>
        <w:t>紀錄單須經</w:t>
      </w:r>
      <w:proofErr w:type="gramEnd"/>
      <w:r w:rsidR="00A53ED6" w:rsidRPr="00115745">
        <w:rPr>
          <w:rFonts w:ascii="Arial" w:hAnsi="標楷體" w:hint="eastAsia"/>
          <w:sz w:val="28"/>
          <w:szCs w:val="28"/>
        </w:rPr>
        <w:t>主管機關審核通過後，辦理銷案後並存查建檔。</w:t>
      </w:r>
    </w:p>
    <w:p w:rsidR="00EB7696" w:rsidRPr="00115745" w:rsidRDefault="00EB7696" w:rsidP="00EB7696">
      <w:pPr>
        <w:pStyle w:val="a3"/>
        <w:numPr>
          <w:ilvl w:val="0"/>
          <w:numId w:val="5"/>
        </w:numPr>
        <w:tabs>
          <w:tab w:val="clear" w:pos="720"/>
          <w:tab w:val="left" w:pos="0"/>
          <w:tab w:val="num" w:pos="567"/>
        </w:tabs>
        <w:ind w:left="567" w:firstLineChars="0" w:hanging="567"/>
        <w:jc w:val="both"/>
        <w:rPr>
          <w:rFonts w:hint="eastAsia"/>
          <w:sz w:val="28"/>
          <w:szCs w:val="28"/>
        </w:rPr>
      </w:pPr>
      <w:r w:rsidRPr="00115745">
        <w:rPr>
          <w:rFonts w:hint="eastAsia"/>
          <w:sz w:val="28"/>
          <w:szCs w:val="28"/>
        </w:rPr>
        <w:t>稽查人員得以定期或不定期抽查方式，查證指定能源用戶確有</w:t>
      </w:r>
      <w:r w:rsidR="0080711A" w:rsidRPr="00115745">
        <w:rPr>
          <w:rFonts w:hint="eastAsia"/>
          <w:sz w:val="28"/>
          <w:szCs w:val="28"/>
        </w:rPr>
        <w:t>冷氣外</w:t>
      </w:r>
      <w:proofErr w:type="gramStart"/>
      <w:r w:rsidR="0080711A" w:rsidRPr="00115745">
        <w:rPr>
          <w:rFonts w:hint="eastAsia"/>
          <w:sz w:val="28"/>
          <w:szCs w:val="28"/>
        </w:rPr>
        <w:t>洩</w:t>
      </w:r>
      <w:proofErr w:type="gramEnd"/>
      <w:r w:rsidRPr="00115745">
        <w:rPr>
          <w:rFonts w:hint="eastAsia"/>
          <w:sz w:val="28"/>
          <w:szCs w:val="28"/>
        </w:rPr>
        <w:t>之行為，並以攝錄影機或相機進行記錄，紀錄內容包含：</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proofErr w:type="gramStart"/>
      <w:r w:rsidRPr="00115745">
        <w:rPr>
          <w:rFonts w:hint="eastAsia"/>
          <w:sz w:val="28"/>
          <w:szCs w:val="28"/>
        </w:rPr>
        <w:t>一</w:t>
      </w:r>
      <w:proofErr w:type="gramEnd"/>
      <w:r w:rsidRPr="00115745">
        <w:rPr>
          <w:rFonts w:hint="eastAsia"/>
          <w:sz w:val="28"/>
          <w:szCs w:val="28"/>
        </w:rPr>
        <w:t>)</w:t>
      </w:r>
      <w:r w:rsidRPr="00115745">
        <w:rPr>
          <w:rFonts w:hint="eastAsia"/>
          <w:sz w:val="28"/>
          <w:szCs w:val="28"/>
        </w:rPr>
        <w:t>指定能源用戶名稱（招牌）。</w:t>
      </w:r>
    </w:p>
    <w:p w:rsidR="00EB7696" w:rsidRPr="00115745" w:rsidRDefault="00EB7696" w:rsidP="00EB7696">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二</w:t>
      </w:r>
      <w:r w:rsidRPr="00115745">
        <w:rPr>
          <w:rFonts w:hint="eastAsia"/>
          <w:sz w:val="28"/>
          <w:szCs w:val="28"/>
        </w:rPr>
        <w:t>)</w:t>
      </w:r>
      <w:r w:rsidRPr="00115745">
        <w:rPr>
          <w:rFonts w:hint="eastAsia"/>
          <w:sz w:val="28"/>
          <w:szCs w:val="28"/>
        </w:rPr>
        <w:t>營業登記公司名稱、營業登記地址、公司統一編號。</w:t>
      </w:r>
    </w:p>
    <w:p w:rsidR="003A6C28" w:rsidRPr="00115745" w:rsidRDefault="00EB7696" w:rsidP="003A6C28">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三</w:t>
      </w:r>
      <w:r w:rsidRPr="00115745">
        <w:rPr>
          <w:rFonts w:hint="eastAsia"/>
          <w:sz w:val="28"/>
          <w:szCs w:val="28"/>
        </w:rPr>
        <w:t>)</w:t>
      </w:r>
      <w:r w:rsidR="003A6C28" w:rsidRPr="00115745">
        <w:rPr>
          <w:rFonts w:hint="eastAsia"/>
          <w:sz w:val="28"/>
          <w:szCs w:val="28"/>
        </w:rPr>
        <w:t>冷氣主機運轉時，是否設置防止室內冷氣外</w:t>
      </w:r>
      <w:proofErr w:type="gramStart"/>
      <w:r w:rsidR="003A6C28" w:rsidRPr="00115745">
        <w:rPr>
          <w:rFonts w:hint="eastAsia"/>
          <w:sz w:val="28"/>
          <w:szCs w:val="28"/>
        </w:rPr>
        <w:t>洩</w:t>
      </w:r>
      <w:proofErr w:type="gramEnd"/>
      <w:r w:rsidR="003A6C28" w:rsidRPr="00115745">
        <w:rPr>
          <w:rFonts w:hint="eastAsia"/>
          <w:sz w:val="28"/>
          <w:szCs w:val="28"/>
        </w:rPr>
        <w:t>或室外熱氣滲入之設施</w:t>
      </w:r>
      <w:r w:rsidR="003A6C28" w:rsidRPr="00115745">
        <w:rPr>
          <w:rFonts w:hint="eastAsia"/>
          <w:sz w:val="28"/>
          <w:szCs w:val="28"/>
        </w:rPr>
        <w:t>(</w:t>
      </w:r>
      <w:r w:rsidR="003A6C28" w:rsidRPr="00115745">
        <w:rPr>
          <w:rFonts w:hint="eastAsia"/>
          <w:sz w:val="28"/>
          <w:szCs w:val="28"/>
        </w:rPr>
        <w:t>大門、窗戶、賣場至停車場之人員通道等區域</w:t>
      </w:r>
      <w:r w:rsidR="003A6C28" w:rsidRPr="00115745">
        <w:rPr>
          <w:rFonts w:hint="eastAsia"/>
          <w:sz w:val="28"/>
          <w:szCs w:val="28"/>
        </w:rPr>
        <w:t>)</w:t>
      </w:r>
      <w:r w:rsidR="003A6C28" w:rsidRPr="00115745">
        <w:rPr>
          <w:rFonts w:hint="eastAsia"/>
          <w:sz w:val="28"/>
          <w:szCs w:val="28"/>
        </w:rPr>
        <w:t>。</w:t>
      </w:r>
    </w:p>
    <w:p w:rsidR="003A6C28" w:rsidRPr="00115745" w:rsidRDefault="003A6C28" w:rsidP="003A6C28">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四</w:t>
      </w:r>
      <w:r w:rsidRPr="00115745">
        <w:rPr>
          <w:rFonts w:hint="eastAsia"/>
          <w:sz w:val="28"/>
          <w:szCs w:val="28"/>
        </w:rPr>
        <w:t>)</w:t>
      </w:r>
      <w:r w:rsidRPr="00115745">
        <w:rPr>
          <w:rFonts w:hint="eastAsia"/>
          <w:sz w:val="28"/>
          <w:szCs w:val="28"/>
        </w:rPr>
        <w:t>冷氣主機運轉時，防止室內冷氣外</w:t>
      </w:r>
      <w:proofErr w:type="gramStart"/>
      <w:r w:rsidRPr="00115745">
        <w:rPr>
          <w:rFonts w:hint="eastAsia"/>
          <w:sz w:val="28"/>
          <w:szCs w:val="28"/>
        </w:rPr>
        <w:t>洩</w:t>
      </w:r>
      <w:proofErr w:type="gramEnd"/>
      <w:r w:rsidRPr="00115745">
        <w:rPr>
          <w:rFonts w:hint="eastAsia"/>
          <w:sz w:val="28"/>
          <w:szCs w:val="28"/>
        </w:rPr>
        <w:t>或室外熱氣滲入之設施是否正常運作。</w:t>
      </w:r>
    </w:p>
    <w:p w:rsidR="00EB7696" w:rsidRPr="00115745" w:rsidRDefault="003A6C28" w:rsidP="003A6C28">
      <w:pPr>
        <w:pStyle w:val="a3"/>
        <w:tabs>
          <w:tab w:val="left" w:pos="0"/>
          <w:tab w:val="num" w:pos="1718"/>
        </w:tabs>
        <w:ind w:left="896" w:firstLineChars="0" w:hanging="470"/>
        <w:jc w:val="both"/>
        <w:rPr>
          <w:rFonts w:hint="eastAsia"/>
          <w:sz w:val="28"/>
          <w:szCs w:val="28"/>
        </w:rPr>
      </w:pPr>
      <w:r w:rsidRPr="00115745">
        <w:rPr>
          <w:rFonts w:hint="eastAsia"/>
          <w:sz w:val="28"/>
          <w:szCs w:val="28"/>
        </w:rPr>
        <w:t>(</w:t>
      </w:r>
      <w:r w:rsidRPr="00115745">
        <w:rPr>
          <w:rFonts w:hint="eastAsia"/>
          <w:sz w:val="28"/>
          <w:szCs w:val="28"/>
        </w:rPr>
        <w:t>五</w:t>
      </w:r>
      <w:r w:rsidRPr="00115745">
        <w:rPr>
          <w:rFonts w:hint="eastAsia"/>
          <w:sz w:val="28"/>
          <w:szCs w:val="28"/>
        </w:rPr>
        <w:t>)</w:t>
      </w:r>
      <w:r w:rsidRPr="00115745">
        <w:rPr>
          <w:rFonts w:hint="eastAsia"/>
          <w:sz w:val="28"/>
          <w:szCs w:val="28"/>
        </w:rPr>
        <w:t>相關事證之紀錄應盡量詳細。</w:t>
      </w:r>
    </w:p>
    <w:p w:rsidR="00EB7696" w:rsidRPr="00115745" w:rsidRDefault="00EB7696" w:rsidP="00EB7696">
      <w:pPr>
        <w:pStyle w:val="a3"/>
        <w:numPr>
          <w:ilvl w:val="0"/>
          <w:numId w:val="5"/>
        </w:numPr>
        <w:tabs>
          <w:tab w:val="clear" w:pos="720"/>
          <w:tab w:val="left" w:pos="0"/>
          <w:tab w:val="num" w:pos="567"/>
        </w:tabs>
        <w:ind w:left="567" w:firstLineChars="0" w:hanging="567"/>
        <w:jc w:val="both"/>
        <w:rPr>
          <w:sz w:val="28"/>
          <w:szCs w:val="28"/>
        </w:rPr>
      </w:pPr>
      <w:r w:rsidRPr="00115745">
        <w:rPr>
          <w:sz w:val="28"/>
          <w:szCs w:val="28"/>
        </w:rPr>
        <w:t>稽查後續處理</w:t>
      </w:r>
    </w:p>
    <w:p w:rsidR="00EB7696"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proofErr w:type="gramStart"/>
      <w:r w:rsidRPr="00115745">
        <w:rPr>
          <w:rFonts w:hint="eastAsia"/>
          <w:sz w:val="28"/>
          <w:szCs w:val="28"/>
        </w:rPr>
        <w:t>一</w:t>
      </w:r>
      <w:proofErr w:type="gramEnd"/>
      <w:r w:rsidRPr="00115745">
        <w:rPr>
          <w:rFonts w:hint="eastAsia"/>
          <w:sz w:val="28"/>
          <w:szCs w:val="28"/>
        </w:rPr>
        <w:t>)</w:t>
      </w:r>
      <w:r w:rsidRPr="00115745">
        <w:rPr>
          <w:sz w:val="28"/>
          <w:szCs w:val="28"/>
        </w:rPr>
        <w:t>相關告發文件之合法送達</w:t>
      </w:r>
      <w:r w:rsidRPr="00115745">
        <w:rPr>
          <w:sz w:val="28"/>
          <w:szCs w:val="28"/>
        </w:rPr>
        <w:t xml:space="preserve"> </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１、現場開立舉發通知書後，應交由</w:t>
      </w:r>
      <w:r w:rsidRPr="00115745">
        <w:rPr>
          <w:rFonts w:ascii="Arial" w:hAnsi="標楷體"/>
          <w:sz w:val="28"/>
          <w:szCs w:val="28"/>
        </w:rPr>
        <w:t>負責人</w:t>
      </w:r>
      <w:r w:rsidRPr="00115745">
        <w:rPr>
          <w:rFonts w:ascii="Arial" w:hAnsi="標楷體" w:hint="eastAsia"/>
          <w:sz w:val="28"/>
          <w:szCs w:val="28"/>
        </w:rPr>
        <w:t>、管理人或代</w:t>
      </w:r>
      <w:r w:rsidR="0080711A" w:rsidRPr="00115745">
        <w:rPr>
          <w:rFonts w:ascii="Arial" w:hAnsi="標楷體" w:hint="eastAsia"/>
          <w:sz w:val="28"/>
          <w:szCs w:val="28"/>
        </w:rPr>
        <w:t>理</w:t>
      </w:r>
      <w:r w:rsidRPr="00115745">
        <w:rPr>
          <w:rFonts w:ascii="Arial" w:hAnsi="標楷體" w:hint="eastAsia"/>
          <w:sz w:val="28"/>
          <w:szCs w:val="28"/>
        </w:rPr>
        <w:t>人簽</w:t>
      </w:r>
      <w:r w:rsidRPr="00115745">
        <w:rPr>
          <w:rFonts w:ascii="Arial" w:hAnsi="標楷體"/>
          <w:sz w:val="28"/>
          <w:szCs w:val="28"/>
        </w:rPr>
        <w:t>收，</w:t>
      </w:r>
      <w:r w:rsidR="00B777D8">
        <w:rPr>
          <w:rFonts w:ascii="Arial" w:hAnsi="標楷體" w:hint="eastAsia"/>
          <w:sz w:val="28"/>
          <w:szCs w:val="28"/>
        </w:rPr>
        <w:t>以</w:t>
      </w:r>
      <w:r w:rsidR="00A60C37">
        <w:rPr>
          <w:rFonts w:ascii="Arial" w:hAnsi="標楷體" w:hint="eastAsia"/>
          <w:sz w:val="28"/>
          <w:szCs w:val="28"/>
        </w:rPr>
        <w:t>為</w:t>
      </w:r>
      <w:r w:rsidRPr="00115745">
        <w:rPr>
          <w:rFonts w:ascii="Arial" w:hAnsi="標楷體"/>
          <w:sz w:val="28"/>
          <w:szCs w:val="28"/>
        </w:rPr>
        <w:t>送達。</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２、若現場開立舉發通知書後</w:t>
      </w:r>
      <w:r w:rsidRPr="00115745">
        <w:rPr>
          <w:rFonts w:ascii="Arial" w:hAnsi="標楷體"/>
          <w:sz w:val="28"/>
          <w:szCs w:val="28"/>
        </w:rPr>
        <w:t>，現場</w:t>
      </w:r>
      <w:r w:rsidRPr="00115745">
        <w:rPr>
          <w:rFonts w:ascii="Arial" w:hAnsi="標楷體" w:hint="eastAsia"/>
          <w:sz w:val="28"/>
          <w:szCs w:val="28"/>
        </w:rPr>
        <w:t>無</w:t>
      </w:r>
      <w:r w:rsidRPr="00115745">
        <w:rPr>
          <w:rFonts w:ascii="Arial" w:hAnsi="標楷體"/>
          <w:sz w:val="28"/>
          <w:szCs w:val="28"/>
        </w:rPr>
        <w:t>負責人</w:t>
      </w:r>
      <w:r w:rsidRPr="00115745">
        <w:rPr>
          <w:rFonts w:ascii="Arial" w:hAnsi="標楷體" w:hint="eastAsia"/>
          <w:sz w:val="28"/>
          <w:szCs w:val="28"/>
        </w:rPr>
        <w:t>、管理人或代理人，</w:t>
      </w:r>
      <w:r w:rsidRPr="00115745">
        <w:rPr>
          <w:rFonts w:ascii="Arial" w:hAnsi="標楷體"/>
          <w:sz w:val="28"/>
          <w:szCs w:val="28"/>
        </w:rPr>
        <w:t>或負責人</w:t>
      </w:r>
      <w:r w:rsidRPr="00115745">
        <w:rPr>
          <w:rFonts w:ascii="Arial" w:hAnsi="標楷體" w:hint="eastAsia"/>
          <w:sz w:val="28"/>
          <w:szCs w:val="28"/>
        </w:rPr>
        <w:t>、管理人或代理人</w:t>
      </w:r>
      <w:r w:rsidRPr="00115745">
        <w:rPr>
          <w:rFonts w:ascii="Arial" w:hAnsi="標楷體"/>
          <w:sz w:val="28"/>
          <w:szCs w:val="28"/>
        </w:rPr>
        <w:t>拒收，稽查人員</w:t>
      </w:r>
      <w:r w:rsidRPr="00115745">
        <w:rPr>
          <w:rFonts w:ascii="Arial" w:hAnsi="標楷體" w:hint="eastAsia"/>
          <w:sz w:val="28"/>
          <w:szCs w:val="28"/>
        </w:rPr>
        <w:t>應</w:t>
      </w:r>
      <w:r w:rsidRPr="00115745">
        <w:rPr>
          <w:rFonts w:ascii="Arial" w:hAnsi="標楷體"/>
          <w:sz w:val="28"/>
          <w:szCs w:val="28"/>
        </w:rPr>
        <w:t>於</w:t>
      </w:r>
      <w:r w:rsidRPr="00115745">
        <w:rPr>
          <w:rFonts w:ascii="Arial" w:hAnsi="標楷體" w:hint="eastAsia"/>
          <w:sz w:val="28"/>
          <w:szCs w:val="28"/>
        </w:rPr>
        <w:t>稽查紀錄單及舉發通知書</w:t>
      </w:r>
      <w:r w:rsidRPr="00115745">
        <w:rPr>
          <w:rFonts w:ascii="Arial" w:hAnsi="標楷體"/>
          <w:sz w:val="28"/>
          <w:szCs w:val="28"/>
        </w:rPr>
        <w:t>中註明，</w:t>
      </w:r>
      <w:r w:rsidRPr="00115745">
        <w:rPr>
          <w:rFonts w:ascii="Arial" w:hAnsi="標楷體" w:hint="eastAsia"/>
          <w:sz w:val="28"/>
          <w:szCs w:val="28"/>
        </w:rPr>
        <w:t>並</w:t>
      </w:r>
      <w:r w:rsidRPr="00115745">
        <w:rPr>
          <w:rFonts w:ascii="Arial" w:hAnsi="標楷體"/>
          <w:sz w:val="28"/>
          <w:szCs w:val="28"/>
        </w:rPr>
        <w:t>將</w:t>
      </w:r>
      <w:r w:rsidRPr="00115745">
        <w:rPr>
          <w:rFonts w:ascii="Arial" w:hAnsi="標楷體" w:hint="eastAsia"/>
          <w:sz w:val="28"/>
          <w:szCs w:val="28"/>
        </w:rPr>
        <w:t>舉發通知書</w:t>
      </w:r>
      <w:r w:rsidR="00A60C37">
        <w:rPr>
          <w:rFonts w:ascii="Arial" w:hAnsi="標楷體" w:cs="Arial" w:hint="eastAsia"/>
          <w:sz w:val="28"/>
          <w:szCs w:val="28"/>
        </w:rPr>
        <w:t>由行政機關自行送達或交</w:t>
      </w:r>
      <w:r w:rsidR="00A60C37">
        <w:rPr>
          <w:rFonts w:ascii="Arial" w:hAnsi="標楷體" w:cs="Arial" w:hint="eastAsia"/>
          <w:sz w:val="28"/>
          <w:szCs w:val="28"/>
        </w:rPr>
        <w:lastRenderedPageBreak/>
        <w:t>由郵政機關</w:t>
      </w:r>
      <w:r w:rsidRPr="00115745">
        <w:rPr>
          <w:rFonts w:ascii="Arial" w:hAnsi="標楷體"/>
          <w:sz w:val="28"/>
          <w:szCs w:val="28"/>
        </w:rPr>
        <w:t>送達。</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３、</w:t>
      </w:r>
      <w:r w:rsidRPr="00115745">
        <w:rPr>
          <w:rFonts w:ascii="Arial" w:hAnsi="標楷體"/>
          <w:sz w:val="28"/>
          <w:szCs w:val="28"/>
        </w:rPr>
        <w:t>對於規避、妨礙或拒絕</w:t>
      </w:r>
      <w:r w:rsidRPr="00115745">
        <w:rPr>
          <w:rFonts w:ascii="Arial" w:hAnsi="標楷體" w:hint="eastAsia"/>
          <w:sz w:val="28"/>
          <w:szCs w:val="28"/>
        </w:rPr>
        <w:t>稽</w:t>
      </w:r>
      <w:r w:rsidRPr="00115745">
        <w:rPr>
          <w:rFonts w:ascii="Arial" w:hAnsi="標楷體"/>
          <w:sz w:val="28"/>
          <w:szCs w:val="28"/>
        </w:rPr>
        <w:t>查之</w:t>
      </w:r>
      <w:r w:rsidRPr="00115745">
        <w:rPr>
          <w:rFonts w:ascii="Arial" w:hAnsi="標楷體" w:hint="eastAsia"/>
          <w:sz w:val="28"/>
          <w:szCs w:val="28"/>
        </w:rPr>
        <w:t>指定能源用戶</w:t>
      </w:r>
      <w:r w:rsidRPr="00115745">
        <w:rPr>
          <w:rFonts w:ascii="Arial" w:hAnsi="標楷體"/>
          <w:sz w:val="28"/>
          <w:szCs w:val="28"/>
        </w:rPr>
        <w:t>，稽查人員</w:t>
      </w:r>
      <w:r w:rsidRPr="00115745">
        <w:rPr>
          <w:rFonts w:ascii="Arial" w:hAnsi="標楷體" w:hint="eastAsia"/>
          <w:sz w:val="28"/>
          <w:szCs w:val="28"/>
        </w:rPr>
        <w:t>應</w:t>
      </w:r>
      <w:r w:rsidRPr="00115745">
        <w:rPr>
          <w:rFonts w:ascii="Arial" w:hAnsi="標楷體"/>
          <w:sz w:val="28"/>
          <w:szCs w:val="28"/>
        </w:rPr>
        <w:t>於</w:t>
      </w:r>
      <w:r w:rsidRPr="00115745">
        <w:rPr>
          <w:rFonts w:ascii="Arial" w:hAnsi="標楷體" w:hint="eastAsia"/>
          <w:sz w:val="28"/>
          <w:szCs w:val="28"/>
        </w:rPr>
        <w:t>稽查紀錄單及舉發通知書</w:t>
      </w:r>
      <w:r w:rsidRPr="00115745">
        <w:rPr>
          <w:rFonts w:ascii="Arial" w:hAnsi="標楷體"/>
          <w:sz w:val="28"/>
          <w:szCs w:val="28"/>
        </w:rPr>
        <w:t>中註明，</w:t>
      </w:r>
      <w:r w:rsidR="00155DAA" w:rsidRPr="00115745">
        <w:rPr>
          <w:rFonts w:ascii="Arial" w:hAnsi="標楷體" w:hint="eastAsia"/>
          <w:sz w:val="28"/>
          <w:szCs w:val="28"/>
        </w:rPr>
        <w:t>並</w:t>
      </w:r>
      <w:r w:rsidR="00155DAA" w:rsidRPr="00115745">
        <w:rPr>
          <w:rFonts w:ascii="Arial" w:hAnsi="標楷體"/>
          <w:sz w:val="28"/>
          <w:szCs w:val="28"/>
        </w:rPr>
        <w:t>將</w:t>
      </w:r>
      <w:r w:rsidR="00155DAA" w:rsidRPr="00115745">
        <w:rPr>
          <w:rFonts w:ascii="Arial" w:hAnsi="標楷體" w:hint="eastAsia"/>
          <w:sz w:val="28"/>
          <w:szCs w:val="28"/>
        </w:rPr>
        <w:t>舉發通知書</w:t>
      </w:r>
      <w:r w:rsidR="00A60C37">
        <w:rPr>
          <w:rFonts w:ascii="Arial" w:hAnsi="標楷體" w:cs="Arial" w:hint="eastAsia"/>
          <w:sz w:val="28"/>
          <w:szCs w:val="28"/>
        </w:rPr>
        <w:t>由行政機關自行送達或交由郵政機關</w:t>
      </w:r>
      <w:r w:rsidRPr="00115745">
        <w:rPr>
          <w:rFonts w:ascii="Arial" w:hAnsi="標楷體"/>
          <w:sz w:val="28"/>
          <w:szCs w:val="28"/>
        </w:rPr>
        <w:t>送達。</w:t>
      </w:r>
    </w:p>
    <w:p w:rsidR="00EB7696" w:rsidRPr="00115745" w:rsidRDefault="00EB7696" w:rsidP="00EB7696">
      <w:pPr>
        <w:pStyle w:val="a3"/>
        <w:tabs>
          <w:tab w:val="left" w:pos="0"/>
          <w:tab w:val="num" w:pos="1718"/>
        </w:tabs>
        <w:ind w:left="896" w:firstLineChars="0" w:hanging="470"/>
        <w:jc w:val="both"/>
        <w:rPr>
          <w:sz w:val="28"/>
          <w:szCs w:val="28"/>
        </w:rPr>
      </w:pPr>
      <w:r w:rsidRPr="00115745">
        <w:rPr>
          <w:rFonts w:hint="eastAsia"/>
          <w:sz w:val="28"/>
          <w:szCs w:val="28"/>
        </w:rPr>
        <w:t>(</w:t>
      </w:r>
      <w:r w:rsidRPr="00115745">
        <w:rPr>
          <w:rFonts w:hint="eastAsia"/>
          <w:sz w:val="28"/>
          <w:szCs w:val="28"/>
        </w:rPr>
        <w:t>二</w:t>
      </w:r>
      <w:r w:rsidRPr="00115745">
        <w:rPr>
          <w:rFonts w:hint="eastAsia"/>
          <w:sz w:val="28"/>
          <w:szCs w:val="28"/>
        </w:rPr>
        <w:t>)</w:t>
      </w:r>
      <w:r w:rsidRPr="00115745">
        <w:rPr>
          <w:sz w:val="28"/>
          <w:szCs w:val="28"/>
        </w:rPr>
        <w:t>複查</w:t>
      </w:r>
      <w:r w:rsidRPr="00115745">
        <w:rPr>
          <w:sz w:val="28"/>
          <w:szCs w:val="28"/>
        </w:rPr>
        <w:t xml:space="preserve"> </w:t>
      </w:r>
    </w:p>
    <w:p w:rsidR="00EB7696" w:rsidRPr="00115745" w:rsidRDefault="00EB7696" w:rsidP="00EB7696">
      <w:pPr>
        <w:pStyle w:val="a3"/>
        <w:ind w:leftChars="236" w:left="1132" w:hangingChars="202" w:hanging="566"/>
        <w:jc w:val="both"/>
        <w:rPr>
          <w:rFonts w:ascii="Arial" w:hAnsi="標楷體"/>
          <w:sz w:val="28"/>
          <w:szCs w:val="28"/>
        </w:rPr>
      </w:pPr>
      <w:r w:rsidRPr="00115745">
        <w:rPr>
          <w:rFonts w:ascii="Arial" w:hAnsi="標楷體" w:hint="eastAsia"/>
          <w:sz w:val="28"/>
          <w:szCs w:val="28"/>
        </w:rPr>
        <w:t>１、</w:t>
      </w:r>
      <w:r w:rsidRPr="00115745">
        <w:rPr>
          <w:rFonts w:ascii="Arial" w:hAnsi="標楷體"/>
          <w:sz w:val="28"/>
          <w:szCs w:val="28"/>
        </w:rPr>
        <w:t>複查案件資料應派專人負責管理，</w:t>
      </w:r>
      <w:r w:rsidR="00A60C37">
        <w:rPr>
          <w:rFonts w:ascii="Arial" w:hAnsi="標楷體" w:cs="Arial" w:hint="eastAsia"/>
          <w:sz w:val="28"/>
          <w:szCs w:val="28"/>
        </w:rPr>
        <w:t>並於限期改善期限屆滿後派員複查</w:t>
      </w:r>
      <w:r w:rsidRPr="00115745">
        <w:rPr>
          <w:rFonts w:ascii="Arial" w:hAnsi="標楷體" w:hint="eastAsia"/>
          <w:sz w:val="28"/>
          <w:szCs w:val="28"/>
        </w:rPr>
        <w:t>，仍不符合規定，則</w:t>
      </w:r>
      <w:r w:rsidRPr="00115745">
        <w:rPr>
          <w:rFonts w:ascii="Arial" w:hAnsi="標楷體"/>
          <w:sz w:val="28"/>
          <w:szCs w:val="28"/>
        </w:rPr>
        <w:t>稽查</w:t>
      </w:r>
      <w:proofErr w:type="gramStart"/>
      <w:r w:rsidRPr="00115745">
        <w:rPr>
          <w:rFonts w:ascii="Arial" w:hAnsi="標楷體"/>
          <w:sz w:val="28"/>
          <w:szCs w:val="28"/>
        </w:rPr>
        <w:t>人員除</w:t>
      </w:r>
      <w:r w:rsidR="0080711A" w:rsidRPr="00115745">
        <w:rPr>
          <w:rFonts w:ascii="Arial" w:hAnsi="標楷體" w:hint="eastAsia"/>
          <w:sz w:val="28"/>
          <w:szCs w:val="28"/>
        </w:rPr>
        <w:t>填具</w:t>
      </w:r>
      <w:proofErr w:type="gramEnd"/>
      <w:r w:rsidRPr="00115745">
        <w:rPr>
          <w:rFonts w:ascii="Arial" w:hAnsi="標楷體" w:hint="eastAsia"/>
          <w:sz w:val="28"/>
          <w:szCs w:val="28"/>
        </w:rPr>
        <w:t>稽查紀錄單及</w:t>
      </w:r>
      <w:r w:rsidR="0080711A" w:rsidRPr="00115745">
        <w:rPr>
          <w:rFonts w:ascii="Arial" w:hAnsi="標楷體" w:hint="eastAsia"/>
          <w:sz w:val="28"/>
          <w:szCs w:val="28"/>
        </w:rPr>
        <w:t>開立</w:t>
      </w:r>
      <w:r w:rsidRPr="00115745">
        <w:rPr>
          <w:rFonts w:ascii="Arial" w:hAnsi="標楷體" w:hint="eastAsia"/>
          <w:sz w:val="28"/>
          <w:szCs w:val="28"/>
        </w:rPr>
        <w:t>舉發通知書外，另由</w:t>
      </w:r>
      <w:r w:rsidR="003A6C28" w:rsidRPr="00115745">
        <w:rPr>
          <w:rFonts w:ascii="Arial" w:hAnsi="標楷體" w:hint="eastAsia"/>
          <w:sz w:val="28"/>
          <w:szCs w:val="28"/>
        </w:rPr>
        <w:t>主管機關</w:t>
      </w:r>
      <w:r w:rsidRPr="00115745">
        <w:rPr>
          <w:rFonts w:ascii="Arial" w:hAnsi="標楷體" w:hint="eastAsia"/>
          <w:sz w:val="28"/>
          <w:szCs w:val="28"/>
        </w:rPr>
        <w:t>視情況製作違反能源管理法案件裁處書（</w:t>
      </w:r>
      <w:r w:rsidRPr="00115745">
        <w:rPr>
          <w:rFonts w:ascii="Arial" w:hAnsi="標楷體"/>
          <w:sz w:val="28"/>
          <w:szCs w:val="28"/>
        </w:rPr>
        <w:t>附件</w:t>
      </w:r>
      <w:r w:rsidR="00111E75" w:rsidRPr="00115745">
        <w:rPr>
          <w:rFonts w:ascii="Arial" w:hAnsi="標楷體" w:hint="eastAsia"/>
          <w:sz w:val="28"/>
          <w:szCs w:val="28"/>
        </w:rPr>
        <w:t>五</w:t>
      </w:r>
      <w:r w:rsidRPr="00115745">
        <w:rPr>
          <w:rFonts w:ascii="Arial" w:hAnsi="標楷體" w:hint="eastAsia"/>
          <w:sz w:val="28"/>
          <w:szCs w:val="28"/>
        </w:rPr>
        <w:t>），並附指定能源用戶違反事實之事證相片並標示違反場所，而後通知裁罰，並得命其限期改善</w:t>
      </w:r>
      <w:r w:rsidRPr="00115745">
        <w:rPr>
          <w:rFonts w:ascii="Arial" w:hAnsi="標楷體"/>
          <w:sz w:val="28"/>
          <w:szCs w:val="28"/>
        </w:rPr>
        <w:t>。</w:t>
      </w:r>
      <w:r w:rsidRPr="00115745">
        <w:rPr>
          <w:rFonts w:ascii="Arial" w:hAnsi="標楷體"/>
          <w:sz w:val="28"/>
          <w:szCs w:val="28"/>
        </w:rPr>
        <w:t xml:space="preserve"> </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２、</w:t>
      </w:r>
      <w:r w:rsidRPr="00115745">
        <w:rPr>
          <w:rFonts w:ascii="Arial" w:hAnsi="標楷體"/>
          <w:sz w:val="28"/>
          <w:szCs w:val="28"/>
        </w:rPr>
        <w:t>若複查時</w:t>
      </w:r>
      <w:r w:rsidRPr="00115745">
        <w:rPr>
          <w:rFonts w:ascii="Arial" w:hAnsi="標楷體" w:hint="eastAsia"/>
          <w:sz w:val="28"/>
          <w:szCs w:val="28"/>
        </w:rPr>
        <w:t>，</w:t>
      </w:r>
      <w:r w:rsidRPr="00115745">
        <w:rPr>
          <w:rFonts w:ascii="Arial" w:hAnsi="標楷體"/>
          <w:sz w:val="28"/>
          <w:szCs w:val="28"/>
        </w:rPr>
        <w:t>該場所未作業，應</w:t>
      </w:r>
      <w:r w:rsidRPr="00115745">
        <w:rPr>
          <w:rFonts w:ascii="Arial" w:hAnsi="標楷體" w:hint="eastAsia"/>
          <w:sz w:val="28"/>
          <w:szCs w:val="28"/>
        </w:rPr>
        <w:t>於二</w:t>
      </w:r>
      <w:proofErr w:type="gramStart"/>
      <w:r w:rsidRPr="00115745">
        <w:rPr>
          <w:rFonts w:ascii="Arial" w:hAnsi="標楷體" w:hint="eastAsia"/>
          <w:sz w:val="28"/>
          <w:szCs w:val="28"/>
        </w:rPr>
        <w:t>週</w:t>
      </w:r>
      <w:proofErr w:type="gramEnd"/>
      <w:r w:rsidRPr="00115745">
        <w:rPr>
          <w:rFonts w:ascii="Arial" w:hAnsi="標楷體" w:hint="eastAsia"/>
          <w:sz w:val="28"/>
          <w:szCs w:val="28"/>
        </w:rPr>
        <w:t>內</w:t>
      </w:r>
      <w:r w:rsidRPr="00115745">
        <w:rPr>
          <w:rFonts w:ascii="Arial" w:hAnsi="標楷體"/>
          <w:sz w:val="28"/>
          <w:szCs w:val="28"/>
        </w:rPr>
        <w:t>再次稽查。</w:t>
      </w:r>
      <w:r w:rsidRPr="00115745">
        <w:rPr>
          <w:rFonts w:ascii="Arial" w:hAnsi="標楷體" w:hint="eastAsia"/>
          <w:sz w:val="28"/>
          <w:szCs w:val="28"/>
        </w:rPr>
        <w:t>若逾改善期限六個月內，經三次稽查以上，仍無法有效複查，經</w:t>
      </w:r>
      <w:r w:rsidR="003A6C28" w:rsidRPr="00115745">
        <w:rPr>
          <w:rFonts w:ascii="Arial" w:hAnsi="標楷體" w:hint="eastAsia"/>
          <w:sz w:val="28"/>
          <w:szCs w:val="28"/>
        </w:rPr>
        <w:t>主管機關</w:t>
      </w:r>
      <w:r w:rsidRPr="00115745">
        <w:rPr>
          <w:rFonts w:ascii="Arial" w:hAnsi="標楷體" w:hint="eastAsia"/>
          <w:sz w:val="28"/>
          <w:szCs w:val="28"/>
        </w:rPr>
        <w:t>審核通過後，辦理銷案並存查建檔。</w:t>
      </w:r>
    </w:p>
    <w:p w:rsidR="00EB7696" w:rsidRPr="00115745" w:rsidRDefault="00EB7696" w:rsidP="00EB7696">
      <w:pPr>
        <w:pStyle w:val="a3"/>
        <w:ind w:leftChars="236" w:left="1132" w:hangingChars="202" w:hanging="566"/>
        <w:jc w:val="both"/>
        <w:rPr>
          <w:rFonts w:ascii="Arial" w:hAnsi="標楷體" w:hint="eastAsia"/>
          <w:sz w:val="28"/>
          <w:szCs w:val="28"/>
        </w:rPr>
      </w:pPr>
      <w:r w:rsidRPr="00115745">
        <w:rPr>
          <w:rFonts w:ascii="Arial" w:hAnsi="標楷體" w:hint="eastAsia"/>
          <w:sz w:val="28"/>
          <w:szCs w:val="28"/>
        </w:rPr>
        <w:t>３、</w:t>
      </w:r>
      <w:r w:rsidRPr="00115745">
        <w:rPr>
          <w:rFonts w:ascii="Arial" w:hAnsi="標楷體"/>
          <w:sz w:val="28"/>
          <w:szCs w:val="28"/>
        </w:rPr>
        <w:t>若複查結果合格時，</w:t>
      </w:r>
      <w:r w:rsidRPr="00115745">
        <w:rPr>
          <w:rFonts w:ascii="Arial" w:hAnsi="標楷體" w:hint="eastAsia"/>
          <w:sz w:val="28"/>
          <w:szCs w:val="28"/>
        </w:rPr>
        <w:t>以填具之稽查紀錄單及</w:t>
      </w:r>
      <w:r w:rsidRPr="00115745">
        <w:rPr>
          <w:rFonts w:ascii="Arial" w:hAnsi="標楷體"/>
          <w:sz w:val="28"/>
          <w:szCs w:val="28"/>
        </w:rPr>
        <w:t>複查案件解除列管單</w:t>
      </w:r>
      <w:r w:rsidRPr="00115745">
        <w:rPr>
          <w:rFonts w:ascii="Arial" w:hAnsi="標楷體" w:hint="eastAsia"/>
          <w:sz w:val="28"/>
          <w:szCs w:val="28"/>
        </w:rPr>
        <w:t>（</w:t>
      </w:r>
      <w:r w:rsidRPr="00115745">
        <w:rPr>
          <w:rFonts w:ascii="Arial" w:hAnsi="標楷體"/>
          <w:sz w:val="28"/>
          <w:szCs w:val="28"/>
        </w:rPr>
        <w:t>附件</w:t>
      </w:r>
      <w:r w:rsidR="00111E75" w:rsidRPr="00115745">
        <w:rPr>
          <w:rFonts w:ascii="Arial" w:hAnsi="標楷體" w:hint="eastAsia"/>
          <w:sz w:val="28"/>
          <w:szCs w:val="28"/>
        </w:rPr>
        <w:t>六</w:t>
      </w:r>
      <w:r w:rsidRPr="00115745">
        <w:rPr>
          <w:rFonts w:ascii="Arial" w:hAnsi="標楷體" w:hint="eastAsia"/>
          <w:sz w:val="28"/>
          <w:szCs w:val="28"/>
        </w:rPr>
        <w:t>），經</w:t>
      </w:r>
      <w:r w:rsidR="003A6C28" w:rsidRPr="00115745">
        <w:rPr>
          <w:rFonts w:ascii="Arial" w:hAnsi="標楷體" w:hint="eastAsia"/>
          <w:sz w:val="28"/>
          <w:szCs w:val="28"/>
        </w:rPr>
        <w:t>主管機關</w:t>
      </w:r>
      <w:r w:rsidRPr="00115745">
        <w:rPr>
          <w:rFonts w:ascii="Arial" w:hAnsi="標楷體" w:hint="eastAsia"/>
          <w:sz w:val="28"/>
          <w:szCs w:val="28"/>
        </w:rPr>
        <w:t>審核通過後，辦理銷案並存查建檔，</w:t>
      </w:r>
      <w:r w:rsidRPr="00115745">
        <w:rPr>
          <w:rFonts w:ascii="Arial" w:hAnsi="標楷體"/>
          <w:sz w:val="28"/>
          <w:szCs w:val="28"/>
        </w:rPr>
        <w:t>始認定改善完成。</w:t>
      </w:r>
    </w:p>
    <w:p w:rsidR="003A6C28" w:rsidRPr="00115745" w:rsidRDefault="00EB7696" w:rsidP="008E38F2">
      <w:pPr>
        <w:pStyle w:val="a3"/>
        <w:numPr>
          <w:ilvl w:val="0"/>
          <w:numId w:val="5"/>
        </w:numPr>
        <w:tabs>
          <w:tab w:val="clear" w:pos="720"/>
          <w:tab w:val="left" w:pos="0"/>
          <w:tab w:val="num" w:pos="567"/>
        </w:tabs>
        <w:ind w:left="567" w:firstLineChars="0" w:hanging="567"/>
        <w:jc w:val="both"/>
        <w:rPr>
          <w:rFonts w:hint="eastAsia"/>
          <w:b/>
          <w:bCs/>
        </w:rPr>
      </w:pPr>
      <w:r w:rsidRPr="00115745">
        <w:rPr>
          <w:sz w:val="28"/>
          <w:szCs w:val="28"/>
        </w:rPr>
        <w:t>稽查時，如遇</w:t>
      </w:r>
      <w:r w:rsidRPr="00115745">
        <w:rPr>
          <w:rFonts w:hint="eastAsia"/>
          <w:sz w:val="28"/>
          <w:szCs w:val="28"/>
        </w:rPr>
        <w:t>指定能源用戶</w:t>
      </w:r>
      <w:r w:rsidRPr="00115745">
        <w:rPr>
          <w:sz w:val="28"/>
          <w:szCs w:val="28"/>
        </w:rPr>
        <w:t>不清楚政策執行方式，應現場予以告知。</w:t>
      </w:r>
    </w:p>
    <w:sectPr w:rsidR="003A6C28" w:rsidRPr="00115745" w:rsidSect="00BA7A04">
      <w:type w:val="oddPage"/>
      <w:pgSz w:w="11906" w:h="16838" w:code="9"/>
      <w:pgMar w:top="1361" w:right="1418" w:bottom="136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A0" w:rsidRDefault="00880DA0" w:rsidP="00D908C1">
      <w:r>
        <w:separator/>
      </w:r>
    </w:p>
  </w:endnote>
  <w:endnote w:type="continuationSeparator" w:id="0">
    <w:p w:rsidR="00880DA0" w:rsidRDefault="00880DA0" w:rsidP="00D9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A0" w:rsidRDefault="00880DA0" w:rsidP="00D908C1">
      <w:r>
        <w:separator/>
      </w:r>
    </w:p>
  </w:footnote>
  <w:footnote w:type="continuationSeparator" w:id="0">
    <w:p w:rsidR="00880DA0" w:rsidRDefault="00880DA0" w:rsidP="00D90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04F"/>
    <w:multiLevelType w:val="hybridMultilevel"/>
    <w:tmpl w:val="D95EA8FA"/>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123471"/>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
    <w:nsid w:val="14884F20"/>
    <w:multiLevelType w:val="hybridMultilevel"/>
    <w:tmpl w:val="68DC3704"/>
    <w:lvl w:ilvl="0" w:tplc="81F89F6C">
      <w:start w:val="4"/>
      <w:numFmt w:val="bullet"/>
      <w:lvlText w:val="□"/>
      <w:lvlJc w:val="left"/>
      <w:pPr>
        <w:tabs>
          <w:tab w:val="num" w:pos="758"/>
        </w:tabs>
        <w:ind w:left="758" w:hanging="360"/>
      </w:pPr>
      <w:rPr>
        <w:rFonts w:ascii="標楷體" w:eastAsia="標楷體" w:hAnsi="標楷體" w:cs="Times New Roman" w:hint="eastAsia"/>
      </w:rPr>
    </w:lvl>
    <w:lvl w:ilvl="1" w:tplc="04090003" w:tentative="1">
      <w:start w:val="1"/>
      <w:numFmt w:val="bullet"/>
      <w:lvlText w:val=""/>
      <w:lvlJc w:val="left"/>
      <w:pPr>
        <w:tabs>
          <w:tab w:val="num" w:pos="1358"/>
        </w:tabs>
        <w:ind w:left="1358" w:hanging="480"/>
      </w:pPr>
      <w:rPr>
        <w:rFonts w:ascii="Wingdings" w:hAnsi="Wingdings" w:hint="default"/>
      </w:rPr>
    </w:lvl>
    <w:lvl w:ilvl="2" w:tplc="04090005" w:tentative="1">
      <w:start w:val="1"/>
      <w:numFmt w:val="bullet"/>
      <w:lvlText w:val=""/>
      <w:lvlJc w:val="left"/>
      <w:pPr>
        <w:tabs>
          <w:tab w:val="num" w:pos="1838"/>
        </w:tabs>
        <w:ind w:left="1838" w:hanging="480"/>
      </w:pPr>
      <w:rPr>
        <w:rFonts w:ascii="Wingdings" w:hAnsi="Wingdings" w:hint="default"/>
      </w:rPr>
    </w:lvl>
    <w:lvl w:ilvl="3" w:tplc="04090001" w:tentative="1">
      <w:start w:val="1"/>
      <w:numFmt w:val="bullet"/>
      <w:lvlText w:val=""/>
      <w:lvlJc w:val="left"/>
      <w:pPr>
        <w:tabs>
          <w:tab w:val="num" w:pos="2318"/>
        </w:tabs>
        <w:ind w:left="2318" w:hanging="480"/>
      </w:pPr>
      <w:rPr>
        <w:rFonts w:ascii="Wingdings" w:hAnsi="Wingdings" w:hint="default"/>
      </w:rPr>
    </w:lvl>
    <w:lvl w:ilvl="4" w:tplc="04090003" w:tentative="1">
      <w:start w:val="1"/>
      <w:numFmt w:val="bullet"/>
      <w:lvlText w:val=""/>
      <w:lvlJc w:val="left"/>
      <w:pPr>
        <w:tabs>
          <w:tab w:val="num" w:pos="2798"/>
        </w:tabs>
        <w:ind w:left="2798" w:hanging="480"/>
      </w:pPr>
      <w:rPr>
        <w:rFonts w:ascii="Wingdings" w:hAnsi="Wingdings" w:hint="default"/>
      </w:rPr>
    </w:lvl>
    <w:lvl w:ilvl="5" w:tplc="04090005" w:tentative="1">
      <w:start w:val="1"/>
      <w:numFmt w:val="bullet"/>
      <w:lvlText w:val=""/>
      <w:lvlJc w:val="left"/>
      <w:pPr>
        <w:tabs>
          <w:tab w:val="num" w:pos="3278"/>
        </w:tabs>
        <w:ind w:left="3278" w:hanging="480"/>
      </w:pPr>
      <w:rPr>
        <w:rFonts w:ascii="Wingdings" w:hAnsi="Wingdings" w:hint="default"/>
      </w:rPr>
    </w:lvl>
    <w:lvl w:ilvl="6" w:tplc="04090001" w:tentative="1">
      <w:start w:val="1"/>
      <w:numFmt w:val="bullet"/>
      <w:lvlText w:val=""/>
      <w:lvlJc w:val="left"/>
      <w:pPr>
        <w:tabs>
          <w:tab w:val="num" w:pos="3758"/>
        </w:tabs>
        <w:ind w:left="3758" w:hanging="480"/>
      </w:pPr>
      <w:rPr>
        <w:rFonts w:ascii="Wingdings" w:hAnsi="Wingdings" w:hint="default"/>
      </w:rPr>
    </w:lvl>
    <w:lvl w:ilvl="7" w:tplc="04090003" w:tentative="1">
      <w:start w:val="1"/>
      <w:numFmt w:val="bullet"/>
      <w:lvlText w:val=""/>
      <w:lvlJc w:val="left"/>
      <w:pPr>
        <w:tabs>
          <w:tab w:val="num" w:pos="4238"/>
        </w:tabs>
        <w:ind w:left="4238" w:hanging="480"/>
      </w:pPr>
      <w:rPr>
        <w:rFonts w:ascii="Wingdings" w:hAnsi="Wingdings" w:hint="default"/>
      </w:rPr>
    </w:lvl>
    <w:lvl w:ilvl="8" w:tplc="04090005" w:tentative="1">
      <w:start w:val="1"/>
      <w:numFmt w:val="bullet"/>
      <w:lvlText w:val=""/>
      <w:lvlJc w:val="left"/>
      <w:pPr>
        <w:tabs>
          <w:tab w:val="num" w:pos="4718"/>
        </w:tabs>
        <w:ind w:left="4718" w:hanging="480"/>
      </w:pPr>
      <w:rPr>
        <w:rFonts w:ascii="Wingdings" w:hAnsi="Wingdings" w:hint="default"/>
      </w:rPr>
    </w:lvl>
  </w:abstractNum>
  <w:abstractNum w:abstractNumId="3">
    <w:nsid w:val="1959105F"/>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4">
    <w:nsid w:val="1D27286F"/>
    <w:multiLevelType w:val="hybridMultilevel"/>
    <w:tmpl w:val="A6663BFE"/>
    <w:lvl w:ilvl="0" w:tplc="482640A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E71DF"/>
    <w:multiLevelType w:val="hybridMultilevel"/>
    <w:tmpl w:val="826CE074"/>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F86A1B"/>
    <w:multiLevelType w:val="multilevel"/>
    <w:tmpl w:val="DF1CD8A4"/>
    <w:lvl w:ilvl="0">
      <w:numFmt w:val="bullet"/>
      <w:lvlText w:val="□"/>
      <w:lvlJc w:val="left"/>
      <w:pPr>
        <w:tabs>
          <w:tab w:val="num" w:pos="360"/>
        </w:tabs>
        <w:ind w:left="360" w:hanging="360"/>
      </w:pPr>
      <w:rPr>
        <w:rFonts w:ascii="標楷體" w:eastAsia="標楷體" w:hAnsi="Times New Roman" w:cs="Times New Roman" w:hint="eastAsia"/>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nsid w:val="2C382E05"/>
    <w:multiLevelType w:val="hybridMultilevel"/>
    <w:tmpl w:val="74FE93BE"/>
    <w:lvl w:ilvl="0" w:tplc="6846DF22">
      <w:start w:val="1"/>
      <w:numFmt w:val="taiwaneseCountingThousand"/>
      <w:lvlText w:val="（%1）"/>
      <w:lvlJc w:val="left"/>
      <w:pPr>
        <w:tabs>
          <w:tab w:val="num" w:pos="1718"/>
        </w:tabs>
        <w:ind w:left="1718" w:hanging="1080"/>
      </w:pPr>
      <w:rPr>
        <w:rFonts w:hint="eastAsia"/>
        <w:lang w:val="en-US"/>
      </w:rPr>
    </w:lvl>
    <w:lvl w:ilvl="1" w:tplc="7FE29DE2">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FE3C95"/>
    <w:multiLevelType w:val="hybridMultilevel"/>
    <w:tmpl w:val="A5729BA4"/>
    <w:lvl w:ilvl="0" w:tplc="F5B83C1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38F00D72"/>
    <w:multiLevelType w:val="multilevel"/>
    <w:tmpl w:val="DF1CD8A4"/>
    <w:lvl w:ilvl="0">
      <w:numFmt w:val="bullet"/>
      <w:lvlText w:val="□"/>
      <w:lvlJc w:val="left"/>
      <w:pPr>
        <w:tabs>
          <w:tab w:val="num" w:pos="360"/>
        </w:tabs>
        <w:ind w:left="360" w:hanging="360"/>
      </w:pPr>
      <w:rPr>
        <w:rFonts w:ascii="標楷體" w:eastAsia="標楷體" w:hAnsi="Times New Roman" w:cs="Times New Roman" w:hint="eastAsia"/>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3B310481"/>
    <w:multiLevelType w:val="multilevel"/>
    <w:tmpl w:val="DF1CD8A4"/>
    <w:lvl w:ilvl="0">
      <w:numFmt w:val="bullet"/>
      <w:lvlText w:val="□"/>
      <w:lvlJc w:val="left"/>
      <w:pPr>
        <w:tabs>
          <w:tab w:val="num" w:pos="360"/>
        </w:tabs>
        <w:ind w:left="360" w:hanging="360"/>
      </w:pPr>
      <w:rPr>
        <w:rFonts w:ascii="標楷體" w:eastAsia="標楷體" w:hAnsi="Times New Roman" w:cs="Times New Roman" w:hint="eastAsia"/>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nsid w:val="478624A0"/>
    <w:multiLevelType w:val="hybridMultilevel"/>
    <w:tmpl w:val="7A4E9278"/>
    <w:lvl w:ilvl="0" w:tplc="A66E79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4F012755"/>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3">
    <w:nsid w:val="4F82076C"/>
    <w:multiLevelType w:val="hybridMultilevel"/>
    <w:tmpl w:val="CB901086"/>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E63E89"/>
    <w:multiLevelType w:val="multilevel"/>
    <w:tmpl w:val="9022D676"/>
    <w:lvl w:ilvl="0">
      <w:start w:val="1"/>
      <w:numFmt w:val="taiwaneseCountingThousand"/>
      <w:lvlText w:val="（%1）"/>
      <w:lvlJc w:val="left"/>
      <w:pPr>
        <w:tabs>
          <w:tab w:val="num" w:pos="1718"/>
        </w:tabs>
        <w:ind w:left="1718" w:hanging="1080"/>
      </w:pPr>
      <w:rPr>
        <w:rFonts w:hint="eastAsia"/>
      </w:rPr>
    </w:lvl>
    <w:lvl w:ilvl="1">
      <w:start w:val="1"/>
      <w:numFmt w:val="ideographTraditional"/>
      <w:lvlText w:val="%2、"/>
      <w:lvlJc w:val="left"/>
      <w:pPr>
        <w:tabs>
          <w:tab w:val="num" w:pos="1598"/>
        </w:tabs>
        <w:ind w:left="1598" w:hanging="480"/>
      </w:pPr>
    </w:lvl>
    <w:lvl w:ilvl="2">
      <w:start w:val="1"/>
      <w:numFmt w:val="lowerRoman"/>
      <w:lvlText w:val="%3."/>
      <w:lvlJc w:val="right"/>
      <w:pPr>
        <w:tabs>
          <w:tab w:val="num" w:pos="2078"/>
        </w:tabs>
        <w:ind w:left="2078" w:hanging="480"/>
      </w:pPr>
    </w:lvl>
    <w:lvl w:ilvl="3">
      <w:start w:val="1"/>
      <w:numFmt w:val="decimal"/>
      <w:lvlText w:val="%4."/>
      <w:lvlJc w:val="left"/>
      <w:pPr>
        <w:tabs>
          <w:tab w:val="num" w:pos="2558"/>
        </w:tabs>
        <w:ind w:left="2558" w:hanging="480"/>
      </w:pPr>
    </w:lvl>
    <w:lvl w:ilvl="4">
      <w:start w:val="1"/>
      <w:numFmt w:val="ideographTraditional"/>
      <w:lvlText w:val="%5、"/>
      <w:lvlJc w:val="left"/>
      <w:pPr>
        <w:tabs>
          <w:tab w:val="num" w:pos="3038"/>
        </w:tabs>
        <w:ind w:left="3038" w:hanging="480"/>
      </w:pPr>
    </w:lvl>
    <w:lvl w:ilvl="5">
      <w:start w:val="1"/>
      <w:numFmt w:val="lowerRoman"/>
      <w:lvlText w:val="%6."/>
      <w:lvlJc w:val="right"/>
      <w:pPr>
        <w:tabs>
          <w:tab w:val="num" w:pos="3518"/>
        </w:tabs>
        <w:ind w:left="3518" w:hanging="480"/>
      </w:pPr>
    </w:lvl>
    <w:lvl w:ilvl="6">
      <w:start w:val="1"/>
      <w:numFmt w:val="decimal"/>
      <w:lvlText w:val="%7."/>
      <w:lvlJc w:val="left"/>
      <w:pPr>
        <w:tabs>
          <w:tab w:val="num" w:pos="3998"/>
        </w:tabs>
        <w:ind w:left="3998" w:hanging="480"/>
      </w:pPr>
    </w:lvl>
    <w:lvl w:ilvl="7">
      <w:start w:val="1"/>
      <w:numFmt w:val="ideographTraditional"/>
      <w:lvlText w:val="%8、"/>
      <w:lvlJc w:val="left"/>
      <w:pPr>
        <w:tabs>
          <w:tab w:val="num" w:pos="4478"/>
        </w:tabs>
        <w:ind w:left="4478" w:hanging="480"/>
      </w:pPr>
    </w:lvl>
    <w:lvl w:ilvl="8">
      <w:start w:val="1"/>
      <w:numFmt w:val="lowerRoman"/>
      <w:lvlText w:val="%9."/>
      <w:lvlJc w:val="right"/>
      <w:pPr>
        <w:tabs>
          <w:tab w:val="num" w:pos="4958"/>
        </w:tabs>
        <w:ind w:left="4958" w:hanging="480"/>
      </w:pPr>
    </w:lvl>
  </w:abstractNum>
  <w:abstractNum w:abstractNumId="15">
    <w:nsid w:val="545328D7"/>
    <w:multiLevelType w:val="hybridMultilevel"/>
    <w:tmpl w:val="E3860F88"/>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9067254"/>
    <w:multiLevelType w:val="hybridMultilevel"/>
    <w:tmpl w:val="E904BB02"/>
    <w:lvl w:ilvl="0" w:tplc="4552F22A">
      <w:start w:val="1"/>
      <w:numFmt w:val="taiwaneseCountingThousand"/>
      <w:lvlText w:val="（%1）"/>
      <w:lvlJc w:val="left"/>
      <w:pPr>
        <w:tabs>
          <w:tab w:val="num" w:pos="1725"/>
        </w:tabs>
        <w:ind w:left="1725" w:hanging="108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7">
    <w:nsid w:val="5B4243B0"/>
    <w:multiLevelType w:val="hybridMultilevel"/>
    <w:tmpl w:val="DF1CD8A4"/>
    <w:lvl w:ilvl="0" w:tplc="E0C2F54A">
      <w:numFmt w:val="bullet"/>
      <w:lvlText w:val="□"/>
      <w:lvlJc w:val="left"/>
      <w:pPr>
        <w:tabs>
          <w:tab w:val="num" w:pos="360"/>
        </w:tabs>
        <w:ind w:left="360" w:hanging="360"/>
      </w:pPr>
      <w:rPr>
        <w:rFonts w:ascii="標楷體" w:eastAsia="標楷體" w:hAnsi="Times New Roman"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8990FB2"/>
    <w:multiLevelType w:val="hybridMultilevel"/>
    <w:tmpl w:val="8F9E4DD0"/>
    <w:lvl w:ilvl="0" w:tplc="B5122236">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9">
    <w:nsid w:val="69617E11"/>
    <w:multiLevelType w:val="hybridMultilevel"/>
    <w:tmpl w:val="550C2AFC"/>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ED77106"/>
    <w:multiLevelType w:val="hybridMultilevel"/>
    <w:tmpl w:val="ABF2E218"/>
    <w:lvl w:ilvl="0" w:tplc="4C105A4C">
      <w:start w:val="1"/>
      <w:numFmt w:val="taiwaneseCountingThousand"/>
      <w:lvlText w:val="（%1）"/>
      <w:lvlJc w:val="left"/>
      <w:pPr>
        <w:tabs>
          <w:tab w:val="num" w:pos="1718"/>
        </w:tabs>
        <w:ind w:left="1718" w:hanging="1080"/>
      </w:pPr>
      <w:rPr>
        <w:rFonts w:hint="eastAsia"/>
        <w:lang w:val="en-US"/>
      </w:rPr>
    </w:lvl>
    <w:lvl w:ilvl="1" w:tplc="482640A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1355652"/>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2">
    <w:nsid w:val="724063A7"/>
    <w:multiLevelType w:val="hybridMultilevel"/>
    <w:tmpl w:val="D93694BA"/>
    <w:lvl w:ilvl="0" w:tplc="B2782BC0">
      <w:start w:val="1"/>
      <w:numFmt w:val="taiwaneseCountingThousand"/>
      <w:lvlText w:val="%1、"/>
      <w:lvlJc w:val="left"/>
      <w:pPr>
        <w:tabs>
          <w:tab w:val="num" w:pos="480"/>
        </w:tabs>
        <w:ind w:left="480" w:hanging="480"/>
      </w:pPr>
      <w:rPr>
        <w:rFonts w:hint="eastAsia"/>
      </w:rPr>
    </w:lvl>
    <w:lvl w:ilvl="1" w:tplc="0F72FE0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6"/>
  </w:num>
  <w:num w:numId="3">
    <w:abstractNumId w:val="21"/>
  </w:num>
  <w:num w:numId="4">
    <w:abstractNumId w:val="17"/>
  </w:num>
  <w:num w:numId="5">
    <w:abstractNumId w:val="4"/>
  </w:num>
  <w:num w:numId="6">
    <w:abstractNumId w:val="1"/>
  </w:num>
  <w:num w:numId="7">
    <w:abstractNumId w:val="2"/>
  </w:num>
  <w:num w:numId="8">
    <w:abstractNumId w:val="3"/>
  </w:num>
  <w:num w:numId="9">
    <w:abstractNumId w:val="12"/>
  </w:num>
  <w:num w:numId="10">
    <w:abstractNumId w:val="9"/>
  </w:num>
  <w:num w:numId="11">
    <w:abstractNumId w:val="6"/>
  </w:num>
  <w:num w:numId="12">
    <w:abstractNumId w:val="10"/>
  </w:num>
  <w:num w:numId="13">
    <w:abstractNumId w:val="14"/>
  </w:num>
  <w:num w:numId="14">
    <w:abstractNumId w:val="18"/>
  </w:num>
  <w:num w:numId="15">
    <w:abstractNumId w:val="13"/>
  </w:num>
  <w:num w:numId="16">
    <w:abstractNumId w:val="5"/>
  </w:num>
  <w:num w:numId="17">
    <w:abstractNumId w:val="19"/>
  </w:num>
  <w:num w:numId="18">
    <w:abstractNumId w:val="20"/>
  </w:num>
  <w:num w:numId="19">
    <w:abstractNumId w:val="15"/>
  </w:num>
  <w:num w:numId="20">
    <w:abstractNumId w:val="0"/>
  </w:num>
  <w:num w:numId="21">
    <w:abstractNumId w:val="7"/>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F3A"/>
    <w:rsid w:val="000020A0"/>
    <w:rsid w:val="000032DE"/>
    <w:rsid w:val="00006951"/>
    <w:rsid w:val="00006B18"/>
    <w:rsid w:val="00010198"/>
    <w:rsid w:val="00012EC0"/>
    <w:rsid w:val="00013161"/>
    <w:rsid w:val="000141E5"/>
    <w:rsid w:val="0001595B"/>
    <w:rsid w:val="00016582"/>
    <w:rsid w:val="0002028F"/>
    <w:rsid w:val="00020CE3"/>
    <w:rsid w:val="00021889"/>
    <w:rsid w:val="000230D3"/>
    <w:rsid w:val="00030E6F"/>
    <w:rsid w:val="00031AEE"/>
    <w:rsid w:val="000335F3"/>
    <w:rsid w:val="000356AE"/>
    <w:rsid w:val="0003710D"/>
    <w:rsid w:val="0004228F"/>
    <w:rsid w:val="0004300F"/>
    <w:rsid w:val="000452ED"/>
    <w:rsid w:val="0004604A"/>
    <w:rsid w:val="00054F78"/>
    <w:rsid w:val="00057CA5"/>
    <w:rsid w:val="0006014B"/>
    <w:rsid w:val="00064DAC"/>
    <w:rsid w:val="00071A97"/>
    <w:rsid w:val="00076CE6"/>
    <w:rsid w:val="000800A9"/>
    <w:rsid w:val="000828FC"/>
    <w:rsid w:val="00086327"/>
    <w:rsid w:val="00090114"/>
    <w:rsid w:val="00090F97"/>
    <w:rsid w:val="000916D8"/>
    <w:rsid w:val="00091F04"/>
    <w:rsid w:val="00092C0D"/>
    <w:rsid w:val="00094443"/>
    <w:rsid w:val="0009483B"/>
    <w:rsid w:val="000972AD"/>
    <w:rsid w:val="000978E0"/>
    <w:rsid w:val="000A0803"/>
    <w:rsid w:val="000A3D40"/>
    <w:rsid w:val="000A5009"/>
    <w:rsid w:val="000B73CC"/>
    <w:rsid w:val="000B7D7C"/>
    <w:rsid w:val="000C0059"/>
    <w:rsid w:val="000C4527"/>
    <w:rsid w:val="000C49C4"/>
    <w:rsid w:val="000C54E4"/>
    <w:rsid w:val="000C5D71"/>
    <w:rsid w:val="000C6697"/>
    <w:rsid w:val="000C6BE2"/>
    <w:rsid w:val="000D05B5"/>
    <w:rsid w:val="000D16E7"/>
    <w:rsid w:val="000D20BD"/>
    <w:rsid w:val="000D2947"/>
    <w:rsid w:val="000D4AE8"/>
    <w:rsid w:val="000E3D35"/>
    <w:rsid w:val="000E60A3"/>
    <w:rsid w:val="000F1133"/>
    <w:rsid w:val="000F18DE"/>
    <w:rsid w:val="000F2253"/>
    <w:rsid w:val="000F4BC5"/>
    <w:rsid w:val="00101410"/>
    <w:rsid w:val="00103712"/>
    <w:rsid w:val="00103F1E"/>
    <w:rsid w:val="00104BB4"/>
    <w:rsid w:val="00104F3E"/>
    <w:rsid w:val="001065A7"/>
    <w:rsid w:val="00107DAD"/>
    <w:rsid w:val="001116C8"/>
    <w:rsid w:val="00111E75"/>
    <w:rsid w:val="001120CD"/>
    <w:rsid w:val="00113B07"/>
    <w:rsid w:val="0011487B"/>
    <w:rsid w:val="001154B1"/>
    <w:rsid w:val="0011561A"/>
    <w:rsid w:val="00115745"/>
    <w:rsid w:val="00116302"/>
    <w:rsid w:val="00117403"/>
    <w:rsid w:val="001175DD"/>
    <w:rsid w:val="00117ED5"/>
    <w:rsid w:val="00121E8D"/>
    <w:rsid w:val="00121F37"/>
    <w:rsid w:val="00135E22"/>
    <w:rsid w:val="0013689D"/>
    <w:rsid w:val="00147A0B"/>
    <w:rsid w:val="0015213B"/>
    <w:rsid w:val="00152200"/>
    <w:rsid w:val="001538FE"/>
    <w:rsid w:val="001551F2"/>
    <w:rsid w:val="001552AD"/>
    <w:rsid w:val="00155D53"/>
    <w:rsid w:val="00155DAA"/>
    <w:rsid w:val="00155E5B"/>
    <w:rsid w:val="001633C4"/>
    <w:rsid w:val="0016647D"/>
    <w:rsid w:val="00174105"/>
    <w:rsid w:val="00180F8F"/>
    <w:rsid w:val="001844FB"/>
    <w:rsid w:val="001849A9"/>
    <w:rsid w:val="00187892"/>
    <w:rsid w:val="00194DB7"/>
    <w:rsid w:val="001977DB"/>
    <w:rsid w:val="001A2674"/>
    <w:rsid w:val="001A4A9A"/>
    <w:rsid w:val="001A4D6A"/>
    <w:rsid w:val="001B03E8"/>
    <w:rsid w:val="001B1179"/>
    <w:rsid w:val="001B2DEC"/>
    <w:rsid w:val="001B5D0C"/>
    <w:rsid w:val="001B6020"/>
    <w:rsid w:val="001B62D1"/>
    <w:rsid w:val="001C1561"/>
    <w:rsid w:val="001C344D"/>
    <w:rsid w:val="001C34BF"/>
    <w:rsid w:val="001C4B72"/>
    <w:rsid w:val="001C760E"/>
    <w:rsid w:val="001D19FB"/>
    <w:rsid w:val="001D3E5F"/>
    <w:rsid w:val="001D6049"/>
    <w:rsid w:val="001D693C"/>
    <w:rsid w:val="001D6FD9"/>
    <w:rsid w:val="001E02B4"/>
    <w:rsid w:val="001E08A5"/>
    <w:rsid w:val="001E464F"/>
    <w:rsid w:val="001F4E35"/>
    <w:rsid w:val="001F592E"/>
    <w:rsid w:val="0020180F"/>
    <w:rsid w:val="00203F74"/>
    <w:rsid w:val="00206AD4"/>
    <w:rsid w:val="00207AC9"/>
    <w:rsid w:val="002110EA"/>
    <w:rsid w:val="0021179A"/>
    <w:rsid w:val="00215228"/>
    <w:rsid w:val="0021561F"/>
    <w:rsid w:val="00216AD1"/>
    <w:rsid w:val="002226FA"/>
    <w:rsid w:val="00223B2A"/>
    <w:rsid w:val="00230FF3"/>
    <w:rsid w:val="00231AFD"/>
    <w:rsid w:val="00231CF4"/>
    <w:rsid w:val="00231D10"/>
    <w:rsid w:val="00232BA7"/>
    <w:rsid w:val="002333D4"/>
    <w:rsid w:val="00234D19"/>
    <w:rsid w:val="002469F7"/>
    <w:rsid w:val="00251C71"/>
    <w:rsid w:val="00254541"/>
    <w:rsid w:val="002573FC"/>
    <w:rsid w:val="00257E30"/>
    <w:rsid w:val="002610F9"/>
    <w:rsid w:val="00262BB9"/>
    <w:rsid w:val="00263234"/>
    <w:rsid w:val="00263BAF"/>
    <w:rsid w:val="00264880"/>
    <w:rsid w:val="00270C81"/>
    <w:rsid w:val="00275D2C"/>
    <w:rsid w:val="00281BAF"/>
    <w:rsid w:val="00283564"/>
    <w:rsid w:val="00287259"/>
    <w:rsid w:val="00293B3B"/>
    <w:rsid w:val="00293B5B"/>
    <w:rsid w:val="00293F9B"/>
    <w:rsid w:val="00294537"/>
    <w:rsid w:val="00295BAA"/>
    <w:rsid w:val="00295F98"/>
    <w:rsid w:val="002A010E"/>
    <w:rsid w:val="002A1F4E"/>
    <w:rsid w:val="002A2D64"/>
    <w:rsid w:val="002B1745"/>
    <w:rsid w:val="002B2BAA"/>
    <w:rsid w:val="002B6303"/>
    <w:rsid w:val="002B6FE8"/>
    <w:rsid w:val="002C792A"/>
    <w:rsid w:val="002D1D83"/>
    <w:rsid w:val="002D4F34"/>
    <w:rsid w:val="002D6939"/>
    <w:rsid w:val="002D7EDE"/>
    <w:rsid w:val="002E083E"/>
    <w:rsid w:val="002E228A"/>
    <w:rsid w:val="002E4AE5"/>
    <w:rsid w:val="002E5C8B"/>
    <w:rsid w:val="002E6A76"/>
    <w:rsid w:val="002E76B2"/>
    <w:rsid w:val="002F0C16"/>
    <w:rsid w:val="002F36D5"/>
    <w:rsid w:val="002F72E4"/>
    <w:rsid w:val="002F7C49"/>
    <w:rsid w:val="00300ED0"/>
    <w:rsid w:val="003010CC"/>
    <w:rsid w:val="00302472"/>
    <w:rsid w:val="0030623F"/>
    <w:rsid w:val="00307ECB"/>
    <w:rsid w:val="00312266"/>
    <w:rsid w:val="00320192"/>
    <w:rsid w:val="00333E0E"/>
    <w:rsid w:val="003359B0"/>
    <w:rsid w:val="003419CE"/>
    <w:rsid w:val="00342418"/>
    <w:rsid w:val="00345945"/>
    <w:rsid w:val="0035010F"/>
    <w:rsid w:val="003549C1"/>
    <w:rsid w:val="00355460"/>
    <w:rsid w:val="00362194"/>
    <w:rsid w:val="00362955"/>
    <w:rsid w:val="00362EAE"/>
    <w:rsid w:val="00363DF4"/>
    <w:rsid w:val="003651D5"/>
    <w:rsid w:val="00367AF9"/>
    <w:rsid w:val="00367E79"/>
    <w:rsid w:val="00380284"/>
    <w:rsid w:val="003804EF"/>
    <w:rsid w:val="00383435"/>
    <w:rsid w:val="00385B9C"/>
    <w:rsid w:val="00391487"/>
    <w:rsid w:val="00397293"/>
    <w:rsid w:val="00397A2D"/>
    <w:rsid w:val="00397CCA"/>
    <w:rsid w:val="003A0156"/>
    <w:rsid w:val="003A1324"/>
    <w:rsid w:val="003A46F7"/>
    <w:rsid w:val="003A58FF"/>
    <w:rsid w:val="003A5CBB"/>
    <w:rsid w:val="003A6C28"/>
    <w:rsid w:val="003B1F2C"/>
    <w:rsid w:val="003B3176"/>
    <w:rsid w:val="003B42AA"/>
    <w:rsid w:val="003B56E5"/>
    <w:rsid w:val="003B6A8D"/>
    <w:rsid w:val="003B7140"/>
    <w:rsid w:val="003B7939"/>
    <w:rsid w:val="003C1CAC"/>
    <w:rsid w:val="003C2503"/>
    <w:rsid w:val="003D3056"/>
    <w:rsid w:val="003D70FA"/>
    <w:rsid w:val="003E254F"/>
    <w:rsid w:val="003E2EFE"/>
    <w:rsid w:val="003E596D"/>
    <w:rsid w:val="003E670A"/>
    <w:rsid w:val="003F2589"/>
    <w:rsid w:val="003F27A3"/>
    <w:rsid w:val="003F564E"/>
    <w:rsid w:val="00402A12"/>
    <w:rsid w:val="004035AC"/>
    <w:rsid w:val="00404F6E"/>
    <w:rsid w:val="0041021E"/>
    <w:rsid w:val="00410640"/>
    <w:rsid w:val="00413288"/>
    <w:rsid w:val="004149B5"/>
    <w:rsid w:val="004149DF"/>
    <w:rsid w:val="004154DE"/>
    <w:rsid w:val="00416F61"/>
    <w:rsid w:val="0042006B"/>
    <w:rsid w:val="00431178"/>
    <w:rsid w:val="00432C69"/>
    <w:rsid w:val="004332A5"/>
    <w:rsid w:val="0043442B"/>
    <w:rsid w:val="00434C48"/>
    <w:rsid w:val="00436FE5"/>
    <w:rsid w:val="00441AFF"/>
    <w:rsid w:val="00445F76"/>
    <w:rsid w:val="00454C07"/>
    <w:rsid w:val="00454CD6"/>
    <w:rsid w:val="00457C87"/>
    <w:rsid w:val="004604B7"/>
    <w:rsid w:val="00461B77"/>
    <w:rsid w:val="004647F4"/>
    <w:rsid w:val="004729D9"/>
    <w:rsid w:val="00475517"/>
    <w:rsid w:val="00476A5A"/>
    <w:rsid w:val="00484181"/>
    <w:rsid w:val="00484E16"/>
    <w:rsid w:val="00492825"/>
    <w:rsid w:val="00492866"/>
    <w:rsid w:val="00493431"/>
    <w:rsid w:val="004955B2"/>
    <w:rsid w:val="00496A84"/>
    <w:rsid w:val="004975C2"/>
    <w:rsid w:val="004979CD"/>
    <w:rsid w:val="004A3A7E"/>
    <w:rsid w:val="004A3EFF"/>
    <w:rsid w:val="004A79FF"/>
    <w:rsid w:val="004B3324"/>
    <w:rsid w:val="004B5DAE"/>
    <w:rsid w:val="004B7C1A"/>
    <w:rsid w:val="004C37B1"/>
    <w:rsid w:val="004C63BA"/>
    <w:rsid w:val="004D0010"/>
    <w:rsid w:val="004D52FF"/>
    <w:rsid w:val="004D7A21"/>
    <w:rsid w:val="004D7D40"/>
    <w:rsid w:val="004E591A"/>
    <w:rsid w:val="004E711B"/>
    <w:rsid w:val="004E7194"/>
    <w:rsid w:val="004F0B86"/>
    <w:rsid w:val="004F1478"/>
    <w:rsid w:val="004F24E7"/>
    <w:rsid w:val="004F27BA"/>
    <w:rsid w:val="004F450D"/>
    <w:rsid w:val="004F46CA"/>
    <w:rsid w:val="0050323E"/>
    <w:rsid w:val="00503547"/>
    <w:rsid w:val="00506112"/>
    <w:rsid w:val="00510C74"/>
    <w:rsid w:val="005111C3"/>
    <w:rsid w:val="00511C91"/>
    <w:rsid w:val="005135DC"/>
    <w:rsid w:val="00515938"/>
    <w:rsid w:val="00517FF2"/>
    <w:rsid w:val="005205BB"/>
    <w:rsid w:val="00522477"/>
    <w:rsid w:val="005248BE"/>
    <w:rsid w:val="00527BB0"/>
    <w:rsid w:val="00530CA9"/>
    <w:rsid w:val="00533D60"/>
    <w:rsid w:val="005346E7"/>
    <w:rsid w:val="0053621B"/>
    <w:rsid w:val="00536BB4"/>
    <w:rsid w:val="00536C2B"/>
    <w:rsid w:val="00550E5E"/>
    <w:rsid w:val="00551AA3"/>
    <w:rsid w:val="005536B3"/>
    <w:rsid w:val="005548E0"/>
    <w:rsid w:val="005554AF"/>
    <w:rsid w:val="00556C08"/>
    <w:rsid w:val="00557852"/>
    <w:rsid w:val="005602F8"/>
    <w:rsid w:val="00560FF4"/>
    <w:rsid w:val="005611AD"/>
    <w:rsid w:val="0056171B"/>
    <w:rsid w:val="00563BBB"/>
    <w:rsid w:val="00571502"/>
    <w:rsid w:val="00571904"/>
    <w:rsid w:val="0057372F"/>
    <w:rsid w:val="00575157"/>
    <w:rsid w:val="005754E8"/>
    <w:rsid w:val="005808E0"/>
    <w:rsid w:val="00582BDD"/>
    <w:rsid w:val="0058682A"/>
    <w:rsid w:val="00586C5B"/>
    <w:rsid w:val="00590C1F"/>
    <w:rsid w:val="00591293"/>
    <w:rsid w:val="00594856"/>
    <w:rsid w:val="005959E9"/>
    <w:rsid w:val="00596D3C"/>
    <w:rsid w:val="005A551D"/>
    <w:rsid w:val="005A5E89"/>
    <w:rsid w:val="005B1BD6"/>
    <w:rsid w:val="005B489F"/>
    <w:rsid w:val="005C0FB1"/>
    <w:rsid w:val="005C42D6"/>
    <w:rsid w:val="005C4602"/>
    <w:rsid w:val="005C4BE4"/>
    <w:rsid w:val="005D1198"/>
    <w:rsid w:val="005D16EE"/>
    <w:rsid w:val="005D33BA"/>
    <w:rsid w:val="005D73F0"/>
    <w:rsid w:val="005E1147"/>
    <w:rsid w:val="005E453C"/>
    <w:rsid w:val="005E6469"/>
    <w:rsid w:val="005E7A14"/>
    <w:rsid w:val="005F0AF8"/>
    <w:rsid w:val="005F1E7F"/>
    <w:rsid w:val="005F40C9"/>
    <w:rsid w:val="005F7DCA"/>
    <w:rsid w:val="006048BF"/>
    <w:rsid w:val="00604FC7"/>
    <w:rsid w:val="0060711D"/>
    <w:rsid w:val="00607434"/>
    <w:rsid w:val="0061015D"/>
    <w:rsid w:val="006131A5"/>
    <w:rsid w:val="006149BA"/>
    <w:rsid w:val="0062555F"/>
    <w:rsid w:val="00626055"/>
    <w:rsid w:val="00627AEF"/>
    <w:rsid w:val="0063091A"/>
    <w:rsid w:val="006317C1"/>
    <w:rsid w:val="00633BE1"/>
    <w:rsid w:val="006365FA"/>
    <w:rsid w:val="00641DED"/>
    <w:rsid w:val="00642406"/>
    <w:rsid w:val="0064613D"/>
    <w:rsid w:val="00650E50"/>
    <w:rsid w:val="00652AAB"/>
    <w:rsid w:val="00655647"/>
    <w:rsid w:val="00661BE7"/>
    <w:rsid w:val="0066362A"/>
    <w:rsid w:val="00663F30"/>
    <w:rsid w:val="00664730"/>
    <w:rsid w:val="00665BAE"/>
    <w:rsid w:val="00675186"/>
    <w:rsid w:val="00675B72"/>
    <w:rsid w:val="00685D89"/>
    <w:rsid w:val="00692885"/>
    <w:rsid w:val="006928C4"/>
    <w:rsid w:val="00692ED9"/>
    <w:rsid w:val="00693167"/>
    <w:rsid w:val="006939BB"/>
    <w:rsid w:val="00694058"/>
    <w:rsid w:val="0069424D"/>
    <w:rsid w:val="00695C47"/>
    <w:rsid w:val="006A039B"/>
    <w:rsid w:val="006A12E4"/>
    <w:rsid w:val="006A4470"/>
    <w:rsid w:val="006A50E4"/>
    <w:rsid w:val="006A5A7D"/>
    <w:rsid w:val="006B08AE"/>
    <w:rsid w:val="006B2DE4"/>
    <w:rsid w:val="006C3996"/>
    <w:rsid w:val="006C43E5"/>
    <w:rsid w:val="006C5EEF"/>
    <w:rsid w:val="006C725A"/>
    <w:rsid w:val="006C7688"/>
    <w:rsid w:val="006C7C62"/>
    <w:rsid w:val="006D1E23"/>
    <w:rsid w:val="006D3152"/>
    <w:rsid w:val="006D5A09"/>
    <w:rsid w:val="006D7BCA"/>
    <w:rsid w:val="006E0461"/>
    <w:rsid w:val="006E319E"/>
    <w:rsid w:val="006E79C8"/>
    <w:rsid w:val="006F0C70"/>
    <w:rsid w:val="006F4195"/>
    <w:rsid w:val="0070068A"/>
    <w:rsid w:val="00700FE9"/>
    <w:rsid w:val="0070338A"/>
    <w:rsid w:val="007034E1"/>
    <w:rsid w:val="007129BB"/>
    <w:rsid w:val="00713BEE"/>
    <w:rsid w:val="00714370"/>
    <w:rsid w:val="00715263"/>
    <w:rsid w:val="00717C01"/>
    <w:rsid w:val="007253DC"/>
    <w:rsid w:val="007316A4"/>
    <w:rsid w:val="007338D3"/>
    <w:rsid w:val="007356DF"/>
    <w:rsid w:val="00735841"/>
    <w:rsid w:val="00736423"/>
    <w:rsid w:val="00736553"/>
    <w:rsid w:val="0074138C"/>
    <w:rsid w:val="00744ED8"/>
    <w:rsid w:val="007508AA"/>
    <w:rsid w:val="00755D88"/>
    <w:rsid w:val="00757FA3"/>
    <w:rsid w:val="00760CE1"/>
    <w:rsid w:val="007712CC"/>
    <w:rsid w:val="00773A37"/>
    <w:rsid w:val="0077438E"/>
    <w:rsid w:val="007767A6"/>
    <w:rsid w:val="00781965"/>
    <w:rsid w:val="00783459"/>
    <w:rsid w:val="00784282"/>
    <w:rsid w:val="00784CD8"/>
    <w:rsid w:val="007879C0"/>
    <w:rsid w:val="00790E4D"/>
    <w:rsid w:val="0079331F"/>
    <w:rsid w:val="007954B3"/>
    <w:rsid w:val="00797C82"/>
    <w:rsid w:val="007A148D"/>
    <w:rsid w:val="007B5124"/>
    <w:rsid w:val="007C044D"/>
    <w:rsid w:val="007C29F4"/>
    <w:rsid w:val="007C2BC1"/>
    <w:rsid w:val="007D0040"/>
    <w:rsid w:val="007D1005"/>
    <w:rsid w:val="007D3780"/>
    <w:rsid w:val="007E3251"/>
    <w:rsid w:val="007E59DB"/>
    <w:rsid w:val="007E6D8D"/>
    <w:rsid w:val="007F0837"/>
    <w:rsid w:val="007F6562"/>
    <w:rsid w:val="007F6A00"/>
    <w:rsid w:val="00800EFE"/>
    <w:rsid w:val="008017E1"/>
    <w:rsid w:val="00804CFC"/>
    <w:rsid w:val="00805D61"/>
    <w:rsid w:val="0080711A"/>
    <w:rsid w:val="00807C72"/>
    <w:rsid w:val="00815FCD"/>
    <w:rsid w:val="008176FE"/>
    <w:rsid w:val="00817E69"/>
    <w:rsid w:val="00822DFB"/>
    <w:rsid w:val="00824FB8"/>
    <w:rsid w:val="00825965"/>
    <w:rsid w:val="00827A31"/>
    <w:rsid w:val="00831C91"/>
    <w:rsid w:val="008342A4"/>
    <w:rsid w:val="0084031F"/>
    <w:rsid w:val="00842028"/>
    <w:rsid w:val="008421DA"/>
    <w:rsid w:val="0084247B"/>
    <w:rsid w:val="00843A5F"/>
    <w:rsid w:val="00845AAA"/>
    <w:rsid w:val="0084709D"/>
    <w:rsid w:val="00851074"/>
    <w:rsid w:val="008517FE"/>
    <w:rsid w:val="00854302"/>
    <w:rsid w:val="00854423"/>
    <w:rsid w:val="008559F5"/>
    <w:rsid w:val="00860BF0"/>
    <w:rsid w:val="00863545"/>
    <w:rsid w:val="00865B17"/>
    <w:rsid w:val="00872B7F"/>
    <w:rsid w:val="008735A0"/>
    <w:rsid w:val="008735D7"/>
    <w:rsid w:val="00873937"/>
    <w:rsid w:val="008739EA"/>
    <w:rsid w:val="00880DA0"/>
    <w:rsid w:val="008843C2"/>
    <w:rsid w:val="0088441B"/>
    <w:rsid w:val="0088618B"/>
    <w:rsid w:val="00890EDD"/>
    <w:rsid w:val="0089234F"/>
    <w:rsid w:val="00892653"/>
    <w:rsid w:val="00897A5C"/>
    <w:rsid w:val="008A1459"/>
    <w:rsid w:val="008A1835"/>
    <w:rsid w:val="008A311C"/>
    <w:rsid w:val="008A364A"/>
    <w:rsid w:val="008A49C4"/>
    <w:rsid w:val="008A517D"/>
    <w:rsid w:val="008A5D7B"/>
    <w:rsid w:val="008B2FB0"/>
    <w:rsid w:val="008B4332"/>
    <w:rsid w:val="008C08A5"/>
    <w:rsid w:val="008C26B0"/>
    <w:rsid w:val="008D3841"/>
    <w:rsid w:val="008D4F73"/>
    <w:rsid w:val="008D6C13"/>
    <w:rsid w:val="008E38F2"/>
    <w:rsid w:val="008E7E91"/>
    <w:rsid w:val="008F1781"/>
    <w:rsid w:val="008F1EE3"/>
    <w:rsid w:val="008F593A"/>
    <w:rsid w:val="008F5F36"/>
    <w:rsid w:val="008F6A28"/>
    <w:rsid w:val="009003DC"/>
    <w:rsid w:val="00902926"/>
    <w:rsid w:val="00903425"/>
    <w:rsid w:val="0090487B"/>
    <w:rsid w:val="009119DF"/>
    <w:rsid w:val="0091216A"/>
    <w:rsid w:val="009150F3"/>
    <w:rsid w:val="00923AC8"/>
    <w:rsid w:val="0092617A"/>
    <w:rsid w:val="00926B0E"/>
    <w:rsid w:val="0093101E"/>
    <w:rsid w:val="0093111B"/>
    <w:rsid w:val="00931C0D"/>
    <w:rsid w:val="00932B5B"/>
    <w:rsid w:val="00934DE0"/>
    <w:rsid w:val="009640E1"/>
    <w:rsid w:val="009735E4"/>
    <w:rsid w:val="00973F45"/>
    <w:rsid w:val="00982E6E"/>
    <w:rsid w:val="00983D5C"/>
    <w:rsid w:val="009842E4"/>
    <w:rsid w:val="00985466"/>
    <w:rsid w:val="009859AF"/>
    <w:rsid w:val="009867F6"/>
    <w:rsid w:val="009879FD"/>
    <w:rsid w:val="00991662"/>
    <w:rsid w:val="00991BFB"/>
    <w:rsid w:val="00992130"/>
    <w:rsid w:val="0099329E"/>
    <w:rsid w:val="009943FD"/>
    <w:rsid w:val="009972EF"/>
    <w:rsid w:val="009A447F"/>
    <w:rsid w:val="009B69C6"/>
    <w:rsid w:val="009B700D"/>
    <w:rsid w:val="009C4830"/>
    <w:rsid w:val="009C54C0"/>
    <w:rsid w:val="009C7B85"/>
    <w:rsid w:val="009D113B"/>
    <w:rsid w:val="009D5795"/>
    <w:rsid w:val="009D7340"/>
    <w:rsid w:val="009E2591"/>
    <w:rsid w:val="009E3B5A"/>
    <w:rsid w:val="009F6A90"/>
    <w:rsid w:val="009F7CB0"/>
    <w:rsid w:val="00A012FD"/>
    <w:rsid w:val="00A01591"/>
    <w:rsid w:val="00A043ED"/>
    <w:rsid w:val="00A05AA1"/>
    <w:rsid w:val="00A05DE7"/>
    <w:rsid w:val="00A11272"/>
    <w:rsid w:val="00A12FBD"/>
    <w:rsid w:val="00A15F54"/>
    <w:rsid w:val="00A20350"/>
    <w:rsid w:val="00A206B5"/>
    <w:rsid w:val="00A20866"/>
    <w:rsid w:val="00A213CF"/>
    <w:rsid w:val="00A22DE9"/>
    <w:rsid w:val="00A24190"/>
    <w:rsid w:val="00A2752F"/>
    <w:rsid w:val="00A27D74"/>
    <w:rsid w:val="00A3688E"/>
    <w:rsid w:val="00A3742E"/>
    <w:rsid w:val="00A3752B"/>
    <w:rsid w:val="00A40513"/>
    <w:rsid w:val="00A41516"/>
    <w:rsid w:val="00A41AB4"/>
    <w:rsid w:val="00A47F5F"/>
    <w:rsid w:val="00A50EBF"/>
    <w:rsid w:val="00A52101"/>
    <w:rsid w:val="00A52A48"/>
    <w:rsid w:val="00A53ED6"/>
    <w:rsid w:val="00A54C16"/>
    <w:rsid w:val="00A54F05"/>
    <w:rsid w:val="00A557C7"/>
    <w:rsid w:val="00A56E2E"/>
    <w:rsid w:val="00A5727E"/>
    <w:rsid w:val="00A60C37"/>
    <w:rsid w:val="00A62611"/>
    <w:rsid w:val="00A70CEC"/>
    <w:rsid w:val="00A73024"/>
    <w:rsid w:val="00A7459C"/>
    <w:rsid w:val="00A80ADB"/>
    <w:rsid w:val="00A81CA7"/>
    <w:rsid w:val="00A827AA"/>
    <w:rsid w:val="00A82E9D"/>
    <w:rsid w:val="00A83C4E"/>
    <w:rsid w:val="00A83E51"/>
    <w:rsid w:val="00A8534B"/>
    <w:rsid w:val="00A85773"/>
    <w:rsid w:val="00A85C62"/>
    <w:rsid w:val="00A87898"/>
    <w:rsid w:val="00A946F7"/>
    <w:rsid w:val="00A968C9"/>
    <w:rsid w:val="00A9726C"/>
    <w:rsid w:val="00AA0837"/>
    <w:rsid w:val="00AA2A58"/>
    <w:rsid w:val="00AA3177"/>
    <w:rsid w:val="00AA354A"/>
    <w:rsid w:val="00AA3721"/>
    <w:rsid w:val="00AA3BC2"/>
    <w:rsid w:val="00AA4F35"/>
    <w:rsid w:val="00AA5AD4"/>
    <w:rsid w:val="00AA7F82"/>
    <w:rsid w:val="00AB20F7"/>
    <w:rsid w:val="00AB2E5C"/>
    <w:rsid w:val="00AB3E46"/>
    <w:rsid w:val="00AB5952"/>
    <w:rsid w:val="00AB6F3A"/>
    <w:rsid w:val="00AC0357"/>
    <w:rsid w:val="00AC0B4F"/>
    <w:rsid w:val="00AC2093"/>
    <w:rsid w:val="00AC3483"/>
    <w:rsid w:val="00AC59A1"/>
    <w:rsid w:val="00AD2CD0"/>
    <w:rsid w:val="00AD7C0F"/>
    <w:rsid w:val="00AE0519"/>
    <w:rsid w:val="00AE052B"/>
    <w:rsid w:val="00AE2A47"/>
    <w:rsid w:val="00AE45B1"/>
    <w:rsid w:val="00AF322A"/>
    <w:rsid w:val="00AF3572"/>
    <w:rsid w:val="00AF5661"/>
    <w:rsid w:val="00AF6567"/>
    <w:rsid w:val="00B07AD2"/>
    <w:rsid w:val="00B11D5C"/>
    <w:rsid w:val="00B121A3"/>
    <w:rsid w:val="00B17380"/>
    <w:rsid w:val="00B20075"/>
    <w:rsid w:val="00B211BB"/>
    <w:rsid w:val="00B31366"/>
    <w:rsid w:val="00B34B29"/>
    <w:rsid w:val="00B35E50"/>
    <w:rsid w:val="00B37636"/>
    <w:rsid w:val="00B37F5C"/>
    <w:rsid w:val="00B40D19"/>
    <w:rsid w:val="00B450D1"/>
    <w:rsid w:val="00B45115"/>
    <w:rsid w:val="00B45B19"/>
    <w:rsid w:val="00B470EE"/>
    <w:rsid w:val="00B52D33"/>
    <w:rsid w:val="00B60152"/>
    <w:rsid w:val="00B607C8"/>
    <w:rsid w:val="00B62A72"/>
    <w:rsid w:val="00B62E7C"/>
    <w:rsid w:val="00B633AB"/>
    <w:rsid w:val="00B654A0"/>
    <w:rsid w:val="00B71515"/>
    <w:rsid w:val="00B777D8"/>
    <w:rsid w:val="00B802EF"/>
    <w:rsid w:val="00B815B6"/>
    <w:rsid w:val="00B82D13"/>
    <w:rsid w:val="00B843C1"/>
    <w:rsid w:val="00B8466A"/>
    <w:rsid w:val="00B85EBD"/>
    <w:rsid w:val="00B86977"/>
    <w:rsid w:val="00B87A43"/>
    <w:rsid w:val="00B9427E"/>
    <w:rsid w:val="00B94B6E"/>
    <w:rsid w:val="00B9716E"/>
    <w:rsid w:val="00BA355A"/>
    <w:rsid w:val="00BA39AE"/>
    <w:rsid w:val="00BA6306"/>
    <w:rsid w:val="00BA7A04"/>
    <w:rsid w:val="00BB1524"/>
    <w:rsid w:val="00BB7413"/>
    <w:rsid w:val="00BB7557"/>
    <w:rsid w:val="00BB76E2"/>
    <w:rsid w:val="00BB7DA8"/>
    <w:rsid w:val="00BC0C1F"/>
    <w:rsid w:val="00BC13DF"/>
    <w:rsid w:val="00BC3ADA"/>
    <w:rsid w:val="00BC58F6"/>
    <w:rsid w:val="00BC7F95"/>
    <w:rsid w:val="00BD325B"/>
    <w:rsid w:val="00BD34CB"/>
    <w:rsid w:val="00BD42FE"/>
    <w:rsid w:val="00BD4EEF"/>
    <w:rsid w:val="00BD62EF"/>
    <w:rsid w:val="00BE1758"/>
    <w:rsid w:val="00BE3249"/>
    <w:rsid w:val="00BE39EC"/>
    <w:rsid w:val="00BE5CF9"/>
    <w:rsid w:val="00BF21E4"/>
    <w:rsid w:val="00BF26E2"/>
    <w:rsid w:val="00BF58E5"/>
    <w:rsid w:val="00BF5992"/>
    <w:rsid w:val="00C036CF"/>
    <w:rsid w:val="00C0398B"/>
    <w:rsid w:val="00C040F4"/>
    <w:rsid w:val="00C0551D"/>
    <w:rsid w:val="00C0561E"/>
    <w:rsid w:val="00C069EC"/>
    <w:rsid w:val="00C1045F"/>
    <w:rsid w:val="00C17E42"/>
    <w:rsid w:val="00C21F19"/>
    <w:rsid w:val="00C24331"/>
    <w:rsid w:val="00C37266"/>
    <w:rsid w:val="00C40A9A"/>
    <w:rsid w:val="00C43BA1"/>
    <w:rsid w:val="00C57329"/>
    <w:rsid w:val="00C57C46"/>
    <w:rsid w:val="00C6174C"/>
    <w:rsid w:val="00C62918"/>
    <w:rsid w:val="00C63013"/>
    <w:rsid w:val="00C639C7"/>
    <w:rsid w:val="00C63F52"/>
    <w:rsid w:val="00C6780A"/>
    <w:rsid w:val="00C713EF"/>
    <w:rsid w:val="00C71B84"/>
    <w:rsid w:val="00C73356"/>
    <w:rsid w:val="00C76C7E"/>
    <w:rsid w:val="00C80B84"/>
    <w:rsid w:val="00C81BFA"/>
    <w:rsid w:val="00C866C9"/>
    <w:rsid w:val="00C86755"/>
    <w:rsid w:val="00C8709A"/>
    <w:rsid w:val="00C90BAB"/>
    <w:rsid w:val="00C950FC"/>
    <w:rsid w:val="00C976AD"/>
    <w:rsid w:val="00CA1321"/>
    <w:rsid w:val="00CA28E6"/>
    <w:rsid w:val="00CB0594"/>
    <w:rsid w:val="00CB32B0"/>
    <w:rsid w:val="00CB7011"/>
    <w:rsid w:val="00CC0524"/>
    <w:rsid w:val="00CC4C9F"/>
    <w:rsid w:val="00CC580C"/>
    <w:rsid w:val="00CD100B"/>
    <w:rsid w:val="00CD12DD"/>
    <w:rsid w:val="00CD1546"/>
    <w:rsid w:val="00CD1DD7"/>
    <w:rsid w:val="00CD4865"/>
    <w:rsid w:val="00CD728F"/>
    <w:rsid w:val="00CE0A42"/>
    <w:rsid w:val="00CE0C0D"/>
    <w:rsid w:val="00CE0D60"/>
    <w:rsid w:val="00CE2EDC"/>
    <w:rsid w:val="00CE43AF"/>
    <w:rsid w:val="00CF53F5"/>
    <w:rsid w:val="00D00E16"/>
    <w:rsid w:val="00D01923"/>
    <w:rsid w:val="00D019C1"/>
    <w:rsid w:val="00D02497"/>
    <w:rsid w:val="00D03617"/>
    <w:rsid w:val="00D038CF"/>
    <w:rsid w:val="00D0488E"/>
    <w:rsid w:val="00D12892"/>
    <w:rsid w:val="00D15C8F"/>
    <w:rsid w:val="00D16CF1"/>
    <w:rsid w:val="00D20420"/>
    <w:rsid w:val="00D2098A"/>
    <w:rsid w:val="00D224E7"/>
    <w:rsid w:val="00D22722"/>
    <w:rsid w:val="00D25E36"/>
    <w:rsid w:val="00D306B7"/>
    <w:rsid w:val="00D30855"/>
    <w:rsid w:val="00D32E88"/>
    <w:rsid w:val="00D3663A"/>
    <w:rsid w:val="00D3745A"/>
    <w:rsid w:val="00D40066"/>
    <w:rsid w:val="00D407F1"/>
    <w:rsid w:val="00D41B33"/>
    <w:rsid w:val="00D4376B"/>
    <w:rsid w:val="00D462C3"/>
    <w:rsid w:val="00D4715D"/>
    <w:rsid w:val="00D509AB"/>
    <w:rsid w:val="00D5202D"/>
    <w:rsid w:val="00D53062"/>
    <w:rsid w:val="00D5479E"/>
    <w:rsid w:val="00D5536B"/>
    <w:rsid w:val="00D55B69"/>
    <w:rsid w:val="00D55E7C"/>
    <w:rsid w:val="00D62708"/>
    <w:rsid w:val="00D74921"/>
    <w:rsid w:val="00D8016F"/>
    <w:rsid w:val="00D820DE"/>
    <w:rsid w:val="00D878E3"/>
    <w:rsid w:val="00D90660"/>
    <w:rsid w:val="00D908C1"/>
    <w:rsid w:val="00D90AE7"/>
    <w:rsid w:val="00D91BA3"/>
    <w:rsid w:val="00D93BAD"/>
    <w:rsid w:val="00D95FEB"/>
    <w:rsid w:val="00DA38F0"/>
    <w:rsid w:val="00DB0713"/>
    <w:rsid w:val="00DB1E25"/>
    <w:rsid w:val="00DB216B"/>
    <w:rsid w:val="00DB2D31"/>
    <w:rsid w:val="00DB2FF0"/>
    <w:rsid w:val="00DB6D18"/>
    <w:rsid w:val="00DC01F2"/>
    <w:rsid w:val="00DC21E5"/>
    <w:rsid w:val="00DC304A"/>
    <w:rsid w:val="00DC3135"/>
    <w:rsid w:val="00DC3248"/>
    <w:rsid w:val="00DC4435"/>
    <w:rsid w:val="00DC44F0"/>
    <w:rsid w:val="00DC7F62"/>
    <w:rsid w:val="00DD0647"/>
    <w:rsid w:val="00DD08F1"/>
    <w:rsid w:val="00DD17B5"/>
    <w:rsid w:val="00DD3FF3"/>
    <w:rsid w:val="00DD7796"/>
    <w:rsid w:val="00DE63FA"/>
    <w:rsid w:val="00DF0FE4"/>
    <w:rsid w:val="00DF760A"/>
    <w:rsid w:val="00E0035D"/>
    <w:rsid w:val="00E009CC"/>
    <w:rsid w:val="00E00B48"/>
    <w:rsid w:val="00E00B5B"/>
    <w:rsid w:val="00E016E2"/>
    <w:rsid w:val="00E0170C"/>
    <w:rsid w:val="00E036FA"/>
    <w:rsid w:val="00E07376"/>
    <w:rsid w:val="00E12659"/>
    <w:rsid w:val="00E12669"/>
    <w:rsid w:val="00E12F53"/>
    <w:rsid w:val="00E15443"/>
    <w:rsid w:val="00E1669B"/>
    <w:rsid w:val="00E22A46"/>
    <w:rsid w:val="00E23843"/>
    <w:rsid w:val="00E265A8"/>
    <w:rsid w:val="00E26B88"/>
    <w:rsid w:val="00E27DD2"/>
    <w:rsid w:val="00E301A3"/>
    <w:rsid w:val="00E36667"/>
    <w:rsid w:val="00E379F4"/>
    <w:rsid w:val="00E4491D"/>
    <w:rsid w:val="00E51429"/>
    <w:rsid w:val="00E515F1"/>
    <w:rsid w:val="00E6448D"/>
    <w:rsid w:val="00E64FAB"/>
    <w:rsid w:val="00E656DB"/>
    <w:rsid w:val="00E72F2D"/>
    <w:rsid w:val="00E73B25"/>
    <w:rsid w:val="00E73C25"/>
    <w:rsid w:val="00E76585"/>
    <w:rsid w:val="00E76AE3"/>
    <w:rsid w:val="00E81E27"/>
    <w:rsid w:val="00E86BDA"/>
    <w:rsid w:val="00E932C0"/>
    <w:rsid w:val="00E96776"/>
    <w:rsid w:val="00EA3B52"/>
    <w:rsid w:val="00EA7810"/>
    <w:rsid w:val="00EA7981"/>
    <w:rsid w:val="00EA7F1B"/>
    <w:rsid w:val="00EB0066"/>
    <w:rsid w:val="00EB2F3D"/>
    <w:rsid w:val="00EB5C95"/>
    <w:rsid w:val="00EB7696"/>
    <w:rsid w:val="00EC07AF"/>
    <w:rsid w:val="00EC2BC5"/>
    <w:rsid w:val="00EC7F28"/>
    <w:rsid w:val="00ED55BE"/>
    <w:rsid w:val="00ED5BFD"/>
    <w:rsid w:val="00EE02BC"/>
    <w:rsid w:val="00EE4220"/>
    <w:rsid w:val="00EF1250"/>
    <w:rsid w:val="00EF1BC4"/>
    <w:rsid w:val="00EF250E"/>
    <w:rsid w:val="00EF4FBA"/>
    <w:rsid w:val="00F048FE"/>
    <w:rsid w:val="00F1062F"/>
    <w:rsid w:val="00F1164C"/>
    <w:rsid w:val="00F12D4D"/>
    <w:rsid w:val="00F1351A"/>
    <w:rsid w:val="00F14585"/>
    <w:rsid w:val="00F212F3"/>
    <w:rsid w:val="00F2575D"/>
    <w:rsid w:val="00F2681E"/>
    <w:rsid w:val="00F317EE"/>
    <w:rsid w:val="00F3281C"/>
    <w:rsid w:val="00F328D4"/>
    <w:rsid w:val="00F37C82"/>
    <w:rsid w:val="00F42906"/>
    <w:rsid w:val="00F43952"/>
    <w:rsid w:val="00F50562"/>
    <w:rsid w:val="00F51BD2"/>
    <w:rsid w:val="00F565F4"/>
    <w:rsid w:val="00F61D86"/>
    <w:rsid w:val="00F633C0"/>
    <w:rsid w:val="00F70F63"/>
    <w:rsid w:val="00F71FA8"/>
    <w:rsid w:val="00F738A6"/>
    <w:rsid w:val="00F747D7"/>
    <w:rsid w:val="00F74AB7"/>
    <w:rsid w:val="00F83234"/>
    <w:rsid w:val="00F86E2A"/>
    <w:rsid w:val="00F87FA8"/>
    <w:rsid w:val="00F92441"/>
    <w:rsid w:val="00F962E9"/>
    <w:rsid w:val="00FA552A"/>
    <w:rsid w:val="00FB3DC3"/>
    <w:rsid w:val="00FB5D0A"/>
    <w:rsid w:val="00FC0DA1"/>
    <w:rsid w:val="00FC308F"/>
    <w:rsid w:val="00FC3445"/>
    <w:rsid w:val="00FD0087"/>
    <w:rsid w:val="00FD0E23"/>
    <w:rsid w:val="00FD3777"/>
    <w:rsid w:val="00FD6A59"/>
    <w:rsid w:val="00FD6EE1"/>
    <w:rsid w:val="00FE1573"/>
    <w:rsid w:val="00FE478B"/>
    <w:rsid w:val="00FE71FA"/>
    <w:rsid w:val="00FE7F60"/>
    <w:rsid w:val="00FF1144"/>
    <w:rsid w:val="00FF67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3A"/>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B6F3A"/>
    <w:pPr>
      <w:spacing w:line="520" w:lineRule="exact"/>
      <w:ind w:left="640" w:hangingChars="200" w:hanging="640"/>
    </w:pPr>
    <w:rPr>
      <w:rFonts w:eastAsia="標楷體"/>
      <w:sz w:val="32"/>
      <w:szCs w:val="32"/>
    </w:rPr>
  </w:style>
  <w:style w:type="character" w:customStyle="1" w:styleId="a4">
    <w:name w:val="本文縮排 字元"/>
    <w:link w:val="a3"/>
    <w:semiHidden/>
    <w:rsid w:val="00AB6F3A"/>
    <w:rPr>
      <w:rFonts w:ascii="Times New Roman" w:eastAsia="標楷體" w:hAnsi="Times New Roman" w:cs="Times New Roman"/>
      <w:sz w:val="32"/>
      <w:szCs w:val="32"/>
    </w:rPr>
  </w:style>
  <w:style w:type="paragraph" w:styleId="a5">
    <w:name w:val="Balloon Text"/>
    <w:basedOn w:val="a"/>
    <w:link w:val="a6"/>
    <w:uiPriority w:val="99"/>
    <w:semiHidden/>
    <w:unhideWhenUsed/>
    <w:rsid w:val="00AB6F3A"/>
    <w:rPr>
      <w:rFonts w:ascii="Cambria" w:hAnsi="Cambria"/>
      <w:sz w:val="18"/>
      <w:szCs w:val="18"/>
    </w:rPr>
  </w:style>
  <w:style w:type="character" w:customStyle="1" w:styleId="a6">
    <w:name w:val="註解方塊文字 字元"/>
    <w:link w:val="a5"/>
    <w:uiPriority w:val="99"/>
    <w:semiHidden/>
    <w:rsid w:val="00AB6F3A"/>
    <w:rPr>
      <w:rFonts w:ascii="Cambria" w:eastAsia="新細明體" w:hAnsi="Cambria" w:cs="Times New Roman"/>
      <w:sz w:val="18"/>
      <w:szCs w:val="18"/>
    </w:rPr>
  </w:style>
  <w:style w:type="paragraph" w:styleId="a7">
    <w:name w:val="header"/>
    <w:basedOn w:val="a"/>
    <w:link w:val="a8"/>
    <w:uiPriority w:val="99"/>
    <w:unhideWhenUsed/>
    <w:rsid w:val="00D908C1"/>
    <w:pPr>
      <w:tabs>
        <w:tab w:val="center" w:pos="4153"/>
        <w:tab w:val="right" w:pos="8306"/>
      </w:tabs>
      <w:snapToGrid w:val="0"/>
    </w:pPr>
    <w:rPr>
      <w:sz w:val="20"/>
      <w:szCs w:val="20"/>
    </w:rPr>
  </w:style>
  <w:style w:type="character" w:customStyle="1" w:styleId="a8">
    <w:name w:val="頁首 字元"/>
    <w:link w:val="a7"/>
    <w:uiPriority w:val="99"/>
    <w:rsid w:val="00D908C1"/>
    <w:rPr>
      <w:rFonts w:ascii="Times New Roman" w:eastAsia="新細明體" w:hAnsi="Times New Roman" w:cs="Times New Roman"/>
      <w:sz w:val="20"/>
      <w:szCs w:val="20"/>
    </w:rPr>
  </w:style>
  <w:style w:type="paragraph" w:styleId="a9">
    <w:name w:val="footer"/>
    <w:basedOn w:val="a"/>
    <w:link w:val="aa"/>
    <w:uiPriority w:val="99"/>
    <w:unhideWhenUsed/>
    <w:rsid w:val="00D908C1"/>
    <w:pPr>
      <w:tabs>
        <w:tab w:val="center" w:pos="4153"/>
        <w:tab w:val="right" w:pos="8306"/>
      </w:tabs>
      <w:snapToGrid w:val="0"/>
    </w:pPr>
    <w:rPr>
      <w:sz w:val="20"/>
      <w:szCs w:val="20"/>
    </w:rPr>
  </w:style>
  <w:style w:type="character" w:customStyle="1" w:styleId="aa">
    <w:name w:val="頁尾 字元"/>
    <w:link w:val="a9"/>
    <w:uiPriority w:val="99"/>
    <w:rsid w:val="00D908C1"/>
    <w:rPr>
      <w:rFonts w:ascii="Times New Roman" w:eastAsia="新細明體" w:hAnsi="Times New Roman" w:cs="Times New Roman"/>
      <w:sz w:val="20"/>
      <w:szCs w:val="20"/>
    </w:rPr>
  </w:style>
  <w:style w:type="paragraph" w:styleId="Web">
    <w:name w:val="Normal (Web)"/>
    <w:basedOn w:val="a"/>
    <w:uiPriority w:val="99"/>
    <w:semiHidden/>
    <w:unhideWhenUsed/>
    <w:rsid w:val="00D908C1"/>
    <w:pPr>
      <w:widowControl/>
      <w:spacing w:before="100" w:beforeAutospacing="1" w:after="100" w:afterAutospacing="1"/>
    </w:pPr>
    <w:rPr>
      <w:rFonts w:ascii="新細明體" w:hAnsi="新細明體" w:cs="新細明體"/>
      <w:kern w:val="0"/>
    </w:rPr>
  </w:style>
  <w:style w:type="character" w:styleId="ab">
    <w:name w:val="Strong"/>
    <w:uiPriority w:val="22"/>
    <w:qFormat/>
    <w:rsid w:val="009842E4"/>
    <w:rPr>
      <w:b/>
      <w:bCs/>
    </w:rPr>
  </w:style>
  <w:style w:type="character" w:styleId="ac">
    <w:name w:val="Hyperlink"/>
    <w:uiPriority w:val="99"/>
    <w:semiHidden/>
    <w:unhideWhenUsed/>
    <w:rsid w:val="00404F6E"/>
    <w:rPr>
      <w:strike w:val="0"/>
      <w:dstrike w:val="0"/>
      <w:color w:val="0000FF"/>
      <w:u w:val="none"/>
      <w:effect w:val="none"/>
    </w:rPr>
  </w:style>
  <w:style w:type="character" w:customStyle="1" w:styleId="text11">
    <w:name w:val="text11"/>
    <w:rsid w:val="00404F6E"/>
    <w:rPr>
      <w:color w:val="454545"/>
      <w:sz w:val="11"/>
      <w:szCs w:val="11"/>
    </w:rPr>
  </w:style>
  <w:style w:type="paragraph" w:customStyle="1" w:styleId="Default">
    <w:name w:val="Default"/>
    <w:rsid w:val="00FC308F"/>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0D16E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17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rsid w:val="00B17380"/>
    <w:rPr>
      <w:rFonts w:ascii="細明體" w:eastAsia="細明體" w:hAnsi="細明體" w:cs="細明體"/>
      <w:color w:val="000000"/>
      <w:sz w:val="24"/>
      <w:szCs w:val="24"/>
    </w:rPr>
  </w:style>
  <w:style w:type="paragraph" w:styleId="2">
    <w:name w:val="Body Text 2"/>
    <w:basedOn w:val="a"/>
    <w:link w:val="20"/>
    <w:uiPriority w:val="99"/>
    <w:unhideWhenUsed/>
    <w:rsid w:val="00A50EBF"/>
    <w:pPr>
      <w:spacing w:after="120" w:line="480" w:lineRule="auto"/>
    </w:pPr>
  </w:style>
  <w:style w:type="character" w:customStyle="1" w:styleId="20">
    <w:name w:val="本文 2 字元"/>
    <w:link w:val="2"/>
    <w:uiPriority w:val="99"/>
    <w:rsid w:val="00A50EBF"/>
    <w:rPr>
      <w:rFonts w:ascii="Times New Roman" w:hAnsi="Times New Roman"/>
      <w:kern w:val="2"/>
      <w:sz w:val="24"/>
      <w:szCs w:val="24"/>
    </w:rPr>
  </w:style>
  <w:style w:type="character" w:styleId="ae">
    <w:name w:val="Emphasis"/>
    <w:uiPriority w:val="20"/>
    <w:qFormat/>
    <w:rsid w:val="00AA3721"/>
    <w:rPr>
      <w:b w:val="0"/>
      <w:bCs w:val="0"/>
      <w:i w:val="0"/>
      <w:iCs w:val="0"/>
      <w:color w:val="CC0033"/>
    </w:rPr>
  </w:style>
</w:styles>
</file>

<file path=word/webSettings.xml><?xml version="1.0" encoding="utf-8"?>
<w:webSettings xmlns:r="http://schemas.openxmlformats.org/officeDocument/2006/relationships" xmlns:w="http://schemas.openxmlformats.org/wordprocessingml/2006/main">
  <w:divs>
    <w:div w:id="7100116">
      <w:bodyDiv w:val="1"/>
      <w:marLeft w:val="0"/>
      <w:marRight w:val="0"/>
      <w:marTop w:val="0"/>
      <w:marBottom w:val="0"/>
      <w:divBdr>
        <w:top w:val="none" w:sz="0" w:space="0" w:color="auto"/>
        <w:left w:val="none" w:sz="0" w:space="0" w:color="auto"/>
        <w:bottom w:val="none" w:sz="0" w:space="0" w:color="auto"/>
        <w:right w:val="none" w:sz="0" w:space="0" w:color="auto"/>
      </w:divBdr>
    </w:div>
    <w:div w:id="560403363">
      <w:bodyDiv w:val="1"/>
      <w:marLeft w:val="0"/>
      <w:marRight w:val="0"/>
      <w:marTop w:val="0"/>
      <w:marBottom w:val="0"/>
      <w:divBdr>
        <w:top w:val="none" w:sz="0" w:space="0" w:color="auto"/>
        <w:left w:val="none" w:sz="0" w:space="0" w:color="auto"/>
        <w:bottom w:val="none" w:sz="0" w:space="0" w:color="auto"/>
        <w:right w:val="none" w:sz="0" w:space="0" w:color="auto"/>
      </w:divBdr>
    </w:div>
    <w:div w:id="595478968">
      <w:bodyDiv w:val="1"/>
      <w:marLeft w:val="0"/>
      <w:marRight w:val="0"/>
      <w:marTop w:val="0"/>
      <w:marBottom w:val="0"/>
      <w:divBdr>
        <w:top w:val="none" w:sz="0" w:space="0" w:color="auto"/>
        <w:left w:val="none" w:sz="0" w:space="0" w:color="auto"/>
        <w:bottom w:val="none" w:sz="0" w:space="0" w:color="auto"/>
        <w:right w:val="none" w:sz="0" w:space="0" w:color="auto"/>
      </w:divBdr>
    </w:div>
    <w:div w:id="668215812">
      <w:bodyDiv w:val="1"/>
      <w:marLeft w:val="0"/>
      <w:marRight w:val="0"/>
      <w:marTop w:val="0"/>
      <w:marBottom w:val="0"/>
      <w:divBdr>
        <w:top w:val="none" w:sz="0" w:space="0" w:color="auto"/>
        <w:left w:val="none" w:sz="0" w:space="0" w:color="auto"/>
        <w:bottom w:val="none" w:sz="0" w:space="0" w:color="auto"/>
        <w:right w:val="none" w:sz="0" w:space="0" w:color="auto"/>
      </w:divBdr>
    </w:div>
    <w:div w:id="838498481">
      <w:bodyDiv w:val="1"/>
      <w:marLeft w:val="0"/>
      <w:marRight w:val="0"/>
      <w:marTop w:val="0"/>
      <w:marBottom w:val="0"/>
      <w:divBdr>
        <w:top w:val="none" w:sz="0" w:space="0" w:color="auto"/>
        <w:left w:val="none" w:sz="0" w:space="0" w:color="auto"/>
        <w:bottom w:val="none" w:sz="0" w:space="0" w:color="auto"/>
        <w:right w:val="none" w:sz="0" w:space="0" w:color="auto"/>
      </w:divBdr>
    </w:div>
    <w:div w:id="905995241">
      <w:bodyDiv w:val="1"/>
      <w:marLeft w:val="0"/>
      <w:marRight w:val="0"/>
      <w:marTop w:val="0"/>
      <w:marBottom w:val="0"/>
      <w:divBdr>
        <w:top w:val="none" w:sz="0" w:space="0" w:color="auto"/>
        <w:left w:val="none" w:sz="0" w:space="0" w:color="auto"/>
        <w:bottom w:val="none" w:sz="0" w:space="0" w:color="auto"/>
        <w:right w:val="none" w:sz="0" w:space="0" w:color="auto"/>
      </w:divBdr>
    </w:div>
    <w:div w:id="1057053259">
      <w:bodyDiv w:val="1"/>
      <w:marLeft w:val="0"/>
      <w:marRight w:val="0"/>
      <w:marTop w:val="0"/>
      <w:marBottom w:val="0"/>
      <w:divBdr>
        <w:top w:val="none" w:sz="0" w:space="0" w:color="auto"/>
        <w:left w:val="none" w:sz="0" w:space="0" w:color="auto"/>
        <w:bottom w:val="none" w:sz="0" w:space="0" w:color="auto"/>
        <w:right w:val="none" w:sz="0" w:space="0" w:color="auto"/>
      </w:divBdr>
    </w:div>
    <w:div w:id="1448771302">
      <w:bodyDiv w:val="1"/>
      <w:marLeft w:val="0"/>
      <w:marRight w:val="0"/>
      <w:marTop w:val="0"/>
      <w:marBottom w:val="0"/>
      <w:divBdr>
        <w:top w:val="none" w:sz="0" w:space="0" w:color="auto"/>
        <w:left w:val="none" w:sz="0" w:space="0" w:color="auto"/>
        <w:bottom w:val="none" w:sz="0" w:space="0" w:color="auto"/>
        <w:right w:val="none" w:sz="0" w:space="0" w:color="auto"/>
      </w:divBdr>
    </w:div>
    <w:div w:id="1670209152">
      <w:bodyDiv w:val="1"/>
      <w:marLeft w:val="0"/>
      <w:marRight w:val="0"/>
      <w:marTop w:val="0"/>
      <w:marBottom w:val="0"/>
      <w:divBdr>
        <w:top w:val="none" w:sz="0" w:space="0" w:color="auto"/>
        <w:left w:val="none" w:sz="0" w:space="0" w:color="auto"/>
        <w:bottom w:val="none" w:sz="0" w:space="0" w:color="auto"/>
        <w:right w:val="none" w:sz="0" w:space="0" w:color="auto"/>
      </w:divBdr>
    </w:div>
    <w:div w:id="1696467281">
      <w:bodyDiv w:val="1"/>
      <w:marLeft w:val="0"/>
      <w:marRight w:val="0"/>
      <w:marTop w:val="0"/>
      <w:marBottom w:val="0"/>
      <w:divBdr>
        <w:top w:val="none" w:sz="0" w:space="0" w:color="auto"/>
        <w:left w:val="none" w:sz="0" w:space="0" w:color="auto"/>
        <w:bottom w:val="none" w:sz="0" w:space="0" w:color="auto"/>
        <w:right w:val="none" w:sz="0" w:space="0" w:color="auto"/>
      </w:divBdr>
    </w:div>
    <w:div w:id="20963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308</Words>
  <Characters>1762</Characters>
  <Application>Microsoft Office Word</Application>
  <DocSecurity>0</DocSecurity>
  <Lines>14</Lines>
  <Paragraphs>4</Paragraphs>
  <ScaleCrop>false</ScaleCrop>
  <Company>JC-TEAM</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「冷氣不外洩」現場稽查程序作業要點(草案)</dc:title>
  <dc:creator>JCT-MEM</dc:creator>
  <cp:lastModifiedBy>tccgod</cp:lastModifiedBy>
  <cp:revision>3</cp:revision>
  <cp:lastPrinted>2013-06-11T07:54:00Z</cp:lastPrinted>
  <dcterms:created xsi:type="dcterms:W3CDTF">2013-12-26T07:12:00Z</dcterms:created>
  <dcterms:modified xsi:type="dcterms:W3CDTF">2013-12-26T07:21:00Z</dcterms:modified>
</cp:coreProperties>
</file>