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39" w:rsidRPr="00174096" w:rsidRDefault="00297B2E" w:rsidP="00253F03">
      <w:pPr>
        <w:jc w:val="center"/>
        <w:rPr>
          <w:b/>
          <w:color w:val="000000" w:themeColor="text1"/>
          <w:sz w:val="32"/>
        </w:rPr>
      </w:pPr>
      <w:proofErr w:type="gramStart"/>
      <w:r w:rsidRPr="00174096">
        <w:rPr>
          <w:rFonts w:hint="eastAsia"/>
          <w:b/>
          <w:color w:val="000000" w:themeColor="text1"/>
          <w:sz w:val="32"/>
        </w:rPr>
        <w:t>臺</w:t>
      </w:r>
      <w:proofErr w:type="gramEnd"/>
      <w:r w:rsidRPr="00174096">
        <w:rPr>
          <w:rFonts w:hint="eastAsia"/>
          <w:b/>
          <w:color w:val="000000" w:themeColor="text1"/>
          <w:sz w:val="32"/>
        </w:rPr>
        <w:t>中市政府觀光旅遊局</w:t>
      </w:r>
      <w:r w:rsidR="000F240F" w:rsidRPr="00174096">
        <w:rPr>
          <w:rFonts w:hint="eastAsia"/>
          <w:b/>
          <w:color w:val="000000" w:themeColor="text1"/>
          <w:sz w:val="32"/>
        </w:rPr>
        <w:t xml:space="preserve">  </w:t>
      </w:r>
      <w:r w:rsidR="000F240F" w:rsidRPr="00174096">
        <w:rPr>
          <w:rFonts w:hint="eastAsia"/>
          <w:b/>
          <w:color w:val="000000" w:themeColor="text1"/>
          <w:sz w:val="32"/>
        </w:rPr>
        <w:t>志工值</w:t>
      </w:r>
      <w:r w:rsidR="003707E9" w:rsidRPr="00174096">
        <w:rPr>
          <w:rFonts w:hint="eastAsia"/>
          <w:b/>
          <w:color w:val="000000" w:themeColor="text1"/>
          <w:sz w:val="32"/>
        </w:rPr>
        <w:t>勤須知</w:t>
      </w:r>
    </w:p>
    <w:p w:rsidR="003B1524" w:rsidRPr="00174096" w:rsidRDefault="000F240F" w:rsidP="003B1524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440" w:lineRule="exact"/>
        <w:ind w:leftChars="0" w:left="426" w:hanging="568"/>
        <w:rPr>
          <w:rFonts w:asciiTheme="minorEastAsia" w:hAnsiTheme="minorEastAsia"/>
          <w:color w:val="000000" w:themeColor="text1"/>
          <w:sz w:val="28"/>
        </w:rPr>
      </w:pPr>
      <w:r w:rsidRPr="00174096">
        <w:rPr>
          <w:rFonts w:asciiTheme="minorEastAsia" w:hAnsiTheme="minorEastAsia" w:hint="eastAsia"/>
          <w:color w:val="000000" w:themeColor="text1"/>
          <w:sz w:val="28"/>
        </w:rPr>
        <w:t>值勤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時應穿著整齊，並配戴志工證</w:t>
      </w:r>
      <w:proofErr w:type="gramStart"/>
      <w:r w:rsidR="003B1524" w:rsidRPr="00174096">
        <w:rPr>
          <w:rFonts w:asciiTheme="minorEastAsia" w:hAnsiTheme="minorEastAsia" w:hint="eastAsia"/>
          <w:color w:val="000000" w:themeColor="text1"/>
          <w:sz w:val="28"/>
        </w:rPr>
        <w:t>、著</w:t>
      </w:r>
      <w:proofErr w:type="gramEnd"/>
      <w:r w:rsidR="003B1524" w:rsidRPr="00174096">
        <w:rPr>
          <w:rFonts w:asciiTheme="minorEastAsia" w:hAnsiTheme="minorEastAsia" w:hint="eastAsia"/>
          <w:color w:val="000000" w:themeColor="text1"/>
          <w:sz w:val="28"/>
        </w:rPr>
        <w:t>志工背心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，保持服裝儀容整潔</w:t>
      </w:r>
      <w:r w:rsidR="008A4177" w:rsidRPr="00174096">
        <w:rPr>
          <w:rFonts w:asciiTheme="minorEastAsia" w:hAnsiTheme="minorEastAsia" w:hint="eastAsia"/>
          <w:color w:val="000000" w:themeColor="text1"/>
          <w:sz w:val="28"/>
        </w:rPr>
        <w:t>，應避免穿著拖鞋值勤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。</w:t>
      </w:r>
    </w:p>
    <w:p w:rsidR="003B1524" w:rsidRPr="00174096" w:rsidRDefault="000F240F" w:rsidP="003B1524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440" w:lineRule="exact"/>
        <w:ind w:leftChars="0" w:left="426" w:hanging="568"/>
        <w:rPr>
          <w:rFonts w:asciiTheme="minorEastAsia" w:hAnsiTheme="minorEastAsia"/>
          <w:color w:val="000000" w:themeColor="text1"/>
          <w:sz w:val="28"/>
        </w:rPr>
      </w:pPr>
      <w:r w:rsidRPr="00174096">
        <w:rPr>
          <w:rFonts w:asciiTheme="minorEastAsia" w:hAnsiTheme="minorEastAsia" w:hint="eastAsia"/>
          <w:color w:val="000000" w:themeColor="text1"/>
          <w:sz w:val="28"/>
        </w:rPr>
        <w:t>值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勤時間上午班為09:00~13:00、下午班為13:00~17:00</w:t>
      </w:r>
      <w:r w:rsidR="003B1524" w:rsidRPr="00174096">
        <w:rPr>
          <w:rFonts w:asciiTheme="minorEastAsia" w:hAnsiTheme="minorEastAsia" w:hint="eastAsia"/>
          <w:color w:val="000000" w:themeColor="text1"/>
          <w:sz w:val="28"/>
        </w:rPr>
        <w:t>，每次服勤給予</w:t>
      </w:r>
      <w:r w:rsidRPr="00174096">
        <w:rPr>
          <w:rFonts w:asciiTheme="minorEastAsia" w:hAnsiTheme="minorEastAsia" w:hint="eastAsia"/>
          <w:color w:val="000000" w:themeColor="text1"/>
          <w:sz w:val="28"/>
        </w:rPr>
        <w:t>時數</w:t>
      </w:r>
      <w:r w:rsidR="003B1524" w:rsidRPr="00174096">
        <w:rPr>
          <w:rFonts w:asciiTheme="minorEastAsia" w:hAnsiTheme="minorEastAsia" w:hint="eastAsia"/>
          <w:color w:val="000000" w:themeColor="text1"/>
          <w:sz w:val="28"/>
        </w:rPr>
        <w:t>4小時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。上、</w:t>
      </w:r>
      <w:proofErr w:type="gramStart"/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下午班志工</w:t>
      </w:r>
      <w:proofErr w:type="gramEnd"/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應確實交接，</w:t>
      </w:r>
      <w:r w:rsidR="00F96F67" w:rsidRPr="00174096">
        <w:rPr>
          <w:rFonts w:asciiTheme="minorEastAsia" w:hAnsiTheme="minorEastAsia" w:hint="eastAsia"/>
          <w:color w:val="000000" w:themeColor="text1"/>
          <w:sz w:val="28"/>
        </w:rPr>
        <w:t>不得遲到早退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。</w:t>
      </w:r>
    </w:p>
    <w:p w:rsidR="00F96F67" w:rsidRPr="00174096" w:rsidRDefault="00F96F67" w:rsidP="003B1524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440" w:lineRule="exact"/>
        <w:ind w:leftChars="0" w:left="426" w:hanging="568"/>
        <w:rPr>
          <w:rFonts w:asciiTheme="minorEastAsia" w:hAnsiTheme="minorEastAsia"/>
          <w:color w:val="000000" w:themeColor="text1"/>
          <w:sz w:val="28"/>
        </w:rPr>
      </w:pPr>
      <w:r w:rsidRPr="00174096">
        <w:rPr>
          <w:rFonts w:asciiTheme="minorEastAsia" w:hAnsiTheme="minorEastAsia"/>
          <w:color w:val="000000" w:themeColor="text1"/>
          <w:sz w:val="28"/>
        </w:rPr>
        <w:t>出勤時須有任勞任怨之服務精神及良好服務態度，並應配合</w:t>
      </w:r>
      <w:r w:rsidRPr="00174096">
        <w:rPr>
          <w:rFonts w:asciiTheme="minorEastAsia" w:hAnsiTheme="minorEastAsia" w:hint="eastAsia"/>
          <w:color w:val="000000" w:themeColor="text1"/>
          <w:sz w:val="28"/>
        </w:rPr>
        <w:t>本局</w:t>
      </w:r>
      <w:r w:rsidRPr="00174096">
        <w:rPr>
          <w:rFonts w:asciiTheme="minorEastAsia" w:hAnsiTheme="minorEastAsia"/>
          <w:color w:val="000000" w:themeColor="text1"/>
          <w:sz w:val="28"/>
        </w:rPr>
        <w:t>業務主管之指揮調度及交辦事項。</w:t>
      </w:r>
    </w:p>
    <w:p w:rsidR="003B1524" w:rsidRPr="00D7705B" w:rsidRDefault="003707E9" w:rsidP="00355E59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440" w:lineRule="exact"/>
        <w:ind w:leftChars="0" w:left="426" w:hanging="568"/>
        <w:rPr>
          <w:rFonts w:asciiTheme="minorEastAsia" w:hAnsiTheme="minorEastAsia"/>
          <w:sz w:val="28"/>
        </w:rPr>
      </w:pPr>
      <w:r w:rsidRPr="00174096">
        <w:rPr>
          <w:rFonts w:asciiTheme="minorEastAsia" w:hAnsiTheme="minorEastAsia" w:hint="eastAsia"/>
          <w:color w:val="000000" w:themeColor="text1"/>
          <w:sz w:val="28"/>
        </w:rPr>
        <w:t>志</w:t>
      </w:r>
      <w:r w:rsidR="008B284A" w:rsidRPr="00174096">
        <w:rPr>
          <w:rFonts w:asciiTheme="minorEastAsia" w:hAnsiTheme="minorEastAsia" w:hint="eastAsia"/>
          <w:color w:val="000000" w:themeColor="text1"/>
          <w:sz w:val="28"/>
        </w:rPr>
        <w:t>工</w:t>
      </w:r>
      <w:r w:rsidR="003B1524" w:rsidRPr="00174096">
        <w:rPr>
          <w:rFonts w:asciiTheme="minorEastAsia" w:hAnsiTheme="minorEastAsia" w:hint="eastAsia"/>
          <w:color w:val="000000" w:themeColor="text1"/>
          <w:sz w:val="28"/>
        </w:rPr>
        <w:t>應依排班表準時服勤，並於服勤前、後親自簽到、簽退，不可委託他人代簽或提早簽到退。如因故</w:t>
      </w:r>
      <w:r w:rsidR="008B284A" w:rsidRPr="00174096">
        <w:rPr>
          <w:rFonts w:asciiTheme="minorEastAsia" w:hAnsiTheme="minorEastAsia" w:hint="eastAsia"/>
          <w:color w:val="000000" w:themeColor="text1"/>
          <w:sz w:val="28"/>
        </w:rPr>
        <w:t>無法出勤者，</w:t>
      </w:r>
      <w:r w:rsidR="00821BB1">
        <w:rPr>
          <w:rFonts w:asciiTheme="minorEastAsia" w:hAnsiTheme="minorEastAsia" w:hint="eastAsia"/>
          <w:color w:val="000000" w:themeColor="text1"/>
          <w:sz w:val="28"/>
        </w:rPr>
        <w:t>最</w:t>
      </w:r>
      <w:r w:rsidR="00821BB1" w:rsidRPr="00D7705B">
        <w:rPr>
          <w:rFonts w:asciiTheme="minorEastAsia" w:hAnsiTheme="minorEastAsia" w:hint="eastAsia"/>
          <w:sz w:val="28"/>
        </w:rPr>
        <w:t>遲</w:t>
      </w:r>
      <w:r w:rsidR="000F240F" w:rsidRPr="00D7705B">
        <w:rPr>
          <w:rFonts w:asciiTheme="minorEastAsia" w:hAnsiTheme="minorEastAsia" w:hint="eastAsia"/>
          <w:sz w:val="28"/>
        </w:rPr>
        <w:t>應於值勤日三日前，</w:t>
      </w:r>
      <w:r w:rsidR="008A4177" w:rsidRPr="00D7705B">
        <w:rPr>
          <w:rFonts w:asciiTheme="minorEastAsia" w:hAnsiTheme="minorEastAsia" w:hint="eastAsia"/>
          <w:sz w:val="28"/>
        </w:rPr>
        <w:t>自行覓妥</w:t>
      </w:r>
      <w:r w:rsidR="000F240F" w:rsidRPr="00D7705B">
        <w:rPr>
          <w:rFonts w:asciiTheme="minorEastAsia" w:hAnsiTheme="minorEastAsia" w:hint="eastAsia"/>
          <w:sz w:val="28"/>
        </w:rPr>
        <w:t>或請小隊長協助調度夥伴換</w:t>
      </w:r>
      <w:r w:rsidR="008A4177" w:rsidRPr="00D7705B">
        <w:rPr>
          <w:rFonts w:asciiTheme="minorEastAsia" w:hAnsiTheme="minorEastAsia" w:hint="eastAsia"/>
          <w:sz w:val="28"/>
        </w:rPr>
        <w:t>班或代班，</w:t>
      </w:r>
      <w:r w:rsidR="000F240F" w:rsidRPr="00D7705B">
        <w:rPr>
          <w:rFonts w:asciiTheme="minorEastAsia" w:hAnsiTheme="minorEastAsia" w:hint="eastAsia"/>
          <w:sz w:val="28"/>
        </w:rPr>
        <w:t>並應向</w:t>
      </w:r>
      <w:r w:rsidRPr="00D7705B">
        <w:rPr>
          <w:rFonts w:asciiTheme="minorEastAsia" w:hAnsiTheme="minorEastAsia" w:hint="eastAsia"/>
          <w:sz w:val="28"/>
        </w:rPr>
        <w:t>小隊長辦妥請假手續。</w:t>
      </w:r>
    </w:p>
    <w:p w:rsidR="003B1524" w:rsidRPr="00D7705B" w:rsidRDefault="00F476D4" w:rsidP="00355E59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440" w:lineRule="exact"/>
        <w:ind w:leftChars="0" w:left="426" w:hanging="568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輪值</w:t>
      </w:r>
      <w:r w:rsidR="006E0DAD" w:rsidRPr="00D7705B">
        <w:rPr>
          <w:rFonts w:asciiTheme="minorEastAsia" w:hAnsiTheme="minorEastAsia" w:hint="eastAsia"/>
          <w:sz w:val="28"/>
        </w:rPr>
        <w:t>幹部</w:t>
      </w:r>
      <w:r w:rsidRPr="00D7705B">
        <w:rPr>
          <w:rFonts w:asciiTheme="minorEastAsia" w:hAnsiTheme="minorEastAsia" w:hint="eastAsia"/>
          <w:sz w:val="28"/>
        </w:rPr>
        <w:t>於每日值勤結束後，應填寫幹部輪值</w:t>
      </w:r>
      <w:r w:rsidR="003707E9" w:rsidRPr="00D7705B">
        <w:rPr>
          <w:rFonts w:asciiTheme="minorEastAsia" w:hAnsiTheme="minorEastAsia" w:hint="eastAsia"/>
          <w:sz w:val="28"/>
        </w:rPr>
        <w:t>日誌</w:t>
      </w:r>
      <w:r w:rsidR="003B1524" w:rsidRPr="00D7705B">
        <w:rPr>
          <w:rFonts w:asciiTheme="minorEastAsia" w:hAnsiTheme="minorEastAsia" w:hint="eastAsia"/>
          <w:sz w:val="28"/>
        </w:rPr>
        <w:t>，於幹部會議時交送本局備查</w:t>
      </w:r>
      <w:r w:rsidR="003707E9" w:rsidRPr="00D7705B">
        <w:rPr>
          <w:rFonts w:asciiTheme="minorEastAsia" w:hAnsiTheme="minorEastAsia" w:hint="eastAsia"/>
          <w:sz w:val="28"/>
        </w:rPr>
        <w:t>。</w:t>
      </w:r>
    </w:p>
    <w:p w:rsidR="000F240F" w:rsidRPr="00D7705B" w:rsidRDefault="003707E9" w:rsidP="000F240F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440" w:lineRule="exact"/>
        <w:ind w:leftChars="0" w:left="426" w:hanging="568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志工服務</w:t>
      </w:r>
      <w:r w:rsidR="00F96F67" w:rsidRPr="00D7705B">
        <w:rPr>
          <w:rFonts w:asciiTheme="minorEastAsia" w:hAnsiTheme="minorEastAsia" w:hint="eastAsia"/>
          <w:sz w:val="28"/>
        </w:rPr>
        <w:t>應</w:t>
      </w:r>
      <w:r w:rsidR="00F96F67" w:rsidRPr="00D7705B">
        <w:rPr>
          <w:rFonts w:asciiTheme="minorEastAsia" w:hAnsiTheme="minorEastAsia"/>
          <w:sz w:val="28"/>
        </w:rPr>
        <w:t>堅守崗位、勿擅離職守</w:t>
      </w:r>
      <w:r w:rsidR="00F96F67" w:rsidRPr="00D7705B">
        <w:rPr>
          <w:rFonts w:asciiTheme="minorEastAsia" w:hAnsiTheme="minorEastAsia" w:hint="eastAsia"/>
          <w:sz w:val="28"/>
        </w:rPr>
        <w:t>，</w:t>
      </w:r>
      <w:r w:rsidRPr="00D7705B">
        <w:rPr>
          <w:rFonts w:asciiTheme="minorEastAsia" w:hAnsiTheme="minorEastAsia" w:hint="eastAsia"/>
          <w:sz w:val="28"/>
        </w:rPr>
        <w:t>維持主動、積極、真誠、互信、親切之態度，且應注意言行舉止是否得宜，不得有下列行為：</w:t>
      </w:r>
    </w:p>
    <w:p w:rsidR="000F240F" w:rsidRPr="00D7705B" w:rsidRDefault="000F240F" w:rsidP="000F240F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spacing w:line="440" w:lineRule="exact"/>
        <w:ind w:leftChars="0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聚眾聊天、高聲談笑、放肆吃喝</w:t>
      </w:r>
      <w:r w:rsidR="00F96F67" w:rsidRPr="00D7705B">
        <w:rPr>
          <w:rFonts w:asciiTheme="minorEastAsia" w:hAnsiTheme="minorEastAsia" w:hint="eastAsia"/>
          <w:sz w:val="28"/>
        </w:rPr>
        <w:t>、</w:t>
      </w:r>
      <w:r w:rsidR="00F96F67" w:rsidRPr="00D7705B">
        <w:rPr>
          <w:rFonts w:asciiTheme="minorEastAsia" w:hAnsiTheme="minorEastAsia"/>
          <w:sz w:val="28"/>
        </w:rPr>
        <w:t>遊客面前吸煙</w:t>
      </w:r>
      <w:bookmarkStart w:id="0" w:name="_GoBack"/>
      <w:bookmarkEnd w:id="0"/>
      <w:r w:rsidRPr="00D7705B">
        <w:rPr>
          <w:rFonts w:asciiTheme="minorEastAsia" w:hAnsiTheme="minorEastAsia" w:hint="eastAsia"/>
          <w:sz w:val="28"/>
        </w:rPr>
        <w:t>或</w:t>
      </w:r>
      <w:r w:rsidR="003707E9" w:rsidRPr="00D7705B">
        <w:rPr>
          <w:rFonts w:asciiTheme="minorEastAsia" w:hAnsiTheme="minorEastAsia" w:hint="eastAsia"/>
          <w:sz w:val="28"/>
        </w:rPr>
        <w:t>打瞌睡等</w:t>
      </w:r>
      <w:r w:rsidR="008A4177" w:rsidRPr="00D7705B">
        <w:rPr>
          <w:rFonts w:asciiTheme="minorEastAsia" w:hAnsiTheme="minorEastAsia" w:hint="eastAsia"/>
          <w:sz w:val="28"/>
        </w:rPr>
        <w:t>影響形象之行為</w:t>
      </w:r>
      <w:r w:rsidR="003707E9" w:rsidRPr="00D7705B">
        <w:rPr>
          <w:rFonts w:asciiTheme="minorEastAsia" w:hAnsiTheme="minorEastAsia" w:hint="eastAsia"/>
          <w:sz w:val="28"/>
        </w:rPr>
        <w:t>。</w:t>
      </w:r>
    </w:p>
    <w:p w:rsidR="000F240F" w:rsidRPr="00D7705B" w:rsidRDefault="00391B64" w:rsidP="00355E59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spacing w:line="440" w:lineRule="exact"/>
        <w:ind w:leftChars="0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安排朋友作陪</w:t>
      </w:r>
      <w:r w:rsidR="003707E9" w:rsidRPr="00D7705B">
        <w:rPr>
          <w:rFonts w:asciiTheme="minorEastAsia" w:hAnsiTheme="minorEastAsia" w:hint="eastAsia"/>
          <w:sz w:val="28"/>
        </w:rPr>
        <w:t>致影響勤務之</w:t>
      </w:r>
      <w:r w:rsidR="008A4177" w:rsidRPr="00D7705B">
        <w:rPr>
          <w:rFonts w:asciiTheme="minorEastAsia" w:hAnsiTheme="minorEastAsia" w:hint="eastAsia"/>
          <w:sz w:val="28"/>
        </w:rPr>
        <w:t>正常</w:t>
      </w:r>
      <w:r w:rsidR="003707E9" w:rsidRPr="00D7705B">
        <w:rPr>
          <w:rFonts w:asciiTheme="minorEastAsia" w:hAnsiTheme="minorEastAsia" w:hint="eastAsia"/>
          <w:sz w:val="28"/>
        </w:rPr>
        <w:t>執行。</w:t>
      </w:r>
    </w:p>
    <w:p w:rsidR="00253F03" w:rsidRPr="00D7705B" w:rsidRDefault="000F240F" w:rsidP="00355E59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spacing w:line="440" w:lineRule="exact"/>
        <w:ind w:leftChars="0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於值勤時間</w:t>
      </w:r>
      <w:r w:rsidR="003707E9" w:rsidRPr="00D7705B">
        <w:rPr>
          <w:rFonts w:asciiTheme="minorEastAsia" w:hAnsiTheme="minorEastAsia" w:hint="eastAsia"/>
          <w:sz w:val="28"/>
        </w:rPr>
        <w:t>從事推銷、營利、傳教或其他</w:t>
      </w:r>
      <w:r w:rsidR="008A4177" w:rsidRPr="00D7705B">
        <w:rPr>
          <w:rFonts w:asciiTheme="minorEastAsia" w:hAnsiTheme="minorEastAsia" w:hint="eastAsia"/>
          <w:sz w:val="28"/>
        </w:rPr>
        <w:t>非工作項目之</w:t>
      </w:r>
      <w:r w:rsidR="003707E9" w:rsidRPr="00D7705B">
        <w:rPr>
          <w:rFonts w:asciiTheme="minorEastAsia" w:hAnsiTheme="minorEastAsia" w:hint="eastAsia"/>
          <w:sz w:val="28"/>
        </w:rPr>
        <w:t>不當行為。</w:t>
      </w:r>
    </w:p>
    <w:p w:rsidR="00F96F67" w:rsidRPr="00D7705B" w:rsidRDefault="00F96F67" w:rsidP="00355E59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spacing w:line="440" w:lineRule="exact"/>
        <w:ind w:leftChars="0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/>
          <w:sz w:val="28"/>
        </w:rPr>
        <w:t>應遵守政府機</w:t>
      </w:r>
      <w:r w:rsidR="00821BB1" w:rsidRPr="00D7705B">
        <w:rPr>
          <w:rFonts w:asciiTheme="minorEastAsia" w:hAnsiTheme="minorEastAsia"/>
          <w:sz w:val="28"/>
        </w:rPr>
        <w:t>關一切法令規章，並不得對外發表不當言論或其它有損</w:t>
      </w:r>
      <w:r w:rsidR="008604C4" w:rsidRPr="00D7705B">
        <w:rPr>
          <w:rFonts w:asciiTheme="minorEastAsia" w:hAnsiTheme="minorEastAsia" w:hint="eastAsia"/>
          <w:sz w:val="28"/>
        </w:rPr>
        <w:t>本局</w:t>
      </w:r>
      <w:r w:rsidR="001016F7" w:rsidRPr="00D7705B">
        <w:rPr>
          <w:rFonts w:asciiTheme="minorEastAsia" w:hAnsiTheme="minorEastAsia" w:hint="eastAsia"/>
          <w:sz w:val="28"/>
        </w:rPr>
        <w:t>形象</w:t>
      </w:r>
      <w:r w:rsidR="00821BB1" w:rsidRPr="00D7705B">
        <w:rPr>
          <w:rFonts w:asciiTheme="minorEastAsia" w:hAnsiTheme="minorEastAsia" w:hint="eastAsia"/>
          <w:sz w:val="28"/>
        </w:rPr>
        <w:t>之</w:t>
      </w:r>
      <w:r w:rsidRPr="00D7705B">
        <w:rPr>
          <w:rFonts w:asciiTheme="minorEastAsia" w:hAnsiTheme="minorEastAsia"/>
          <w:sz w:val="28"/>
        </w:rPr>
        <w:t>言行</w:t>
      </w:r>
      <w:r w:rsidRPr="00D7705B">
        <w:rPr>
          <w:rFonts w:asciiTheme="minorEastAsia" w:hAnsiTheme="minorEastAsia" w:hint="eastAsia"/>
          <w:sz w:val="28"/>
        </w:rPr>
        <w:t>。</w:t>
      </w:r>
    </w:p>
    <w:p w:rsidR="00391B64" w:rsidRPr="00D7705B" w:rsidRDefault="00391B64" w:rsidP="00391B64">
      <w:pPr>
        <w:pStyle w:val="a7"/>
        <w:numPr>
          <w:ilvl w:val="0"/>
          <w:numId w:val="2"/>
        </w:numPr>
        <w:tabs>
          <w:tab w:val="left" w:pos="426"/>
        </w:tabs>
        <w:spacing w:line="440" w:lineRule="exact"/>
        <w:ind w:leftChars="0" w:left="426" w:hanging="568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志工應充份了解並確實遵守本身工作</w:t>
      </w:r>
      <w:r w:rsidR="0060392E" w:rsidRPr="00D7705B">
        <w:rPr>
          <w:rFonts w:asciiTheme="minorEastAsia" w:hAnsiTheme="minorEastAsia" w:hint="eastAsia"/>
          <w:sz w:val="28"/>
        </w:rPr>
        <w:t>相關</w:t>
      </w:r>
      <w:r w:rsidRPr="00D7705B">
        <w:rPr>
          <w:rFonts w:asciiTheme="minorEastAsia" w:hAnsiTheme="minorEastAsia" w:hint="eastAsia"/>
          <w:sz w:val="28"/>
        </w:rPr>
        <w:t>內容及隨時注意志工業務最新訊息。</w:t>
      </w:r>
    </w:p>
    <w:p w:rsidR="00391B64" w:rsidRPr="00D7705B" w:rsidRDefault="00253F03" w:rsidP="00355E59">
      <w:pPr>
        <w:pStyle w:val="a7"/>
        <w:numPr>
          <w:ilvl w:val="0"/>
          <w:numId w:val="2"/>
        </w:numPr>
        <w:tabs>
          <w:tab w:val="left" w:pos="426"/>
        </w:tabs>
        <w:spacing w:line="440" w:lineRule="exact"/>
        <w:ind w:leftChars="0" w:left="426" w:hanging="568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缺席</w:t>
      </w:r>
      <w:r w:rsidR="00A5590A" w:rsidRPr="00D7705B">
        <w:rPr>
          <w:rFonts w:asciiTheme="minorEastAsia" w:hAnsiTheme="minorEastAsia" w:hint="eastAsia"/>
          <w:sz w:val="28"/>
        </w:rPr>
        <w:t>排定之</w:t>
      </w:r>
      <w:r w:rsidRPr="00D7705B">
        <w:rPr>
          <w:rFonts w:asciiTheme="minorEastAsia" w:hAnsiTheme="minorEastAsia" w:hint="eastAsia"/>
          <w:sz w:val="28"/>
        </w:rPr>
        <w:t>值勤</w:t>
      </w:r>
      <w:r w:rsidR="00A5590A" w:rsidRPr="00D7705B">
        <w:rPr>
          <w:rFonts w:asciiTheme="minorEastAsia" w:hAnsiTheme="minorEastAsia" w:hint="eastAsia"/>
          <w:sz w:val="28"/>
        </w:rPr>
        <w:t>而未</w:t>
      </w:r>
      <w:r w:rsidR="00821BB1" w:rsidRPr="00D7705B">
        <w:rPr>
          <w:rFonts w:asciiTheme="minorEastAsia" w:hAnsiTheme="minorEastAsia" w:hint="eastAsia"/>
          <w:sz w:val="28"/>
        </w:rPr>
        <w:t>依第四點規定</w:t>
      </w:r>
      <w:r w:rsidR="00A5590A" w:rsidRPr="00D7705B">
        <w:rPr>
          <w:rFonts w:asciiTheme="minorEastAsia" w:hAnsiTheme="minorEastAsia" w:hint="eastAsia"/>
          <w:sz w:val="28"/>
        </w:rPr>
        <w:t>請假者，</w:t>
      </w:r>
      <w:r w:rsidRPr="00D7705B">
        <w:rPr>
          <w:rFonts w:asciiTheme="minorEastAsia" w:hAnsiTheme="minorEastAsia" w:hint="eastAsia"/>
          <w:sz w:val="28"/>
        </w:rPr>
        <w:t>累積達2</w:t>
      </w:r>
      <w:r w:rsidR="00A5590A" w:rsidRPr="00D7705B">
        <w:rPr>
          <w:rFonts w:asciiTheme="minorEastAsia" w:hAnsiTheme="minorEastAsia" w:hint="eastAsia"/>
          <w:sz w:val="28"/>
        </w:rPr>
        <w:t>次</w:t>
      </w:r>
      <w:r w:rsidRPr="00D7705B">
        <w:rPr>
          <w:rFonts w:asciiTheme="minorEastAsia" w:hAnsiTheme="minorEastAsia" w:hint="eastAsia"/>
          <w:sz w:val="28"/>
        </w:rPr>
        <w:t>，</w:t>
      </w:r>
      <w:r w:rsidR="008A4177" w:rsidRPr="00D7705B">
        <w:rPr>
          <w:rFonts w:asciiTheme="minorEastAsia" w:hAnsiTheme="minorEastAsia" w:hint="eastAsia"/>
          <w:sz w:val="28"/>
        </w:rPr>
        <w:t>本局</w:t>
      </w:r>
      <w:r w:rsidR="006E0DAD" w:rsidRPr="00D7705B">
        <w:rPr>
          <w:rFonts w:asciiTheme="minorEastAsia" w:hAnsiTheme="minorEastAsia" w:hint="eastAsia"/>
          <w:sz w:val="28"/>
        </w:rPr>
        <w:t>得暫停其服務，</w:t>
      </w:r>
      <w:proofErr w:type="gramStart"/>
      <w:r w:rsidR="00775D90" w:rsidRPr="00D7705B">
        <w:rPr>
          <w:rFonts w:asciiTheme="minorEastAsia" w:hAnsiTheme="minorEastAsia" w:hint="eastAsia"/>
          <w:sz w:val="28"/>
        </w:rPr>
        <w:t>累</w:t>
      </w:r>
      <w:r w:rsidRPr="00D7705B">
        <w:rPr>
          <w:rFonts w:asciiTheme="minorEastAsia" w:hAnsiTheme="minorEastAsia" w:hint="eastAsia"/>
          <w:sz w:val="28"/>
        </w:rPr>
        <w:t>達3次</w:t>
      </w:r>
      <w:proofErr w:type="gramEnd"/>
      <w:r w:rsidRPr="00D7705B">
        <w:rPr>
          <w:rFonts w:asciiTheme="minorEastAsia" w:hAnsiTheme="minorEastAsia" w:hint="eastAsia"/>
          <w:sz w:val="28"/>
        </w:rPr>
        <w:t>者，</w:t>
      </w:r>
      <w:r w:rsidR="00A5590A" w:rsidRPr="00D7705B">
        <w:rPr>
          <w:rFonts w:asciiTheme="minorEastAsia" w:hAnsiTheme="minorEastAsia" w:hint="eastAsia"/>
          <w:sz w:val="28"/>
        </w:rPr>
        <w:t>將</w:t>
      </w:r>
      <w:r w:rsidRPr="00D7705B">
        <w:rPr>
          <w:rFonts w:asciiTheme="minorEastAsia" w:hAnsiTheme="minorEastAsia" w:hint="eastAsia"/>
          <w:sz w:val="28"/>
        </w:rPr>
        <w:t>取消志工資格。</w:t>
      </w:r>
    </w:p>
    <w:p w:rsidR="00391B64" w:rsidRPr="00D7705B" w:rsidRDefault="00775D90" w:rsidP="00B51FA7">
      <w:pPr>
        <w:pStyle w:val="a7"/>
        <w:numPr>
          <w:ilvl w:val="0"/>
          <w:numId w:val="2"/>
        </w:numPr>
        <w:tabs>
          <w:tab w:val="left" w:pos="426"/>
        </w:tabs>
        <w:spacing w:line="440" w:lineRule="exact"/>
        <w:ind w:leftChars="0" w:left="426" w:hanging="568"/>
        <w:rPr>
          <w:rFonts w:asciiTheme="minorEastAsia" w:hAnsiTheme="minorEastAsia"/>
          <w:sz w:val="28"/>
        </w:rPr>
      </w:pPr>
      <w:r w:rsidRPr="00D7705B">
        <w:rPr>
          <w:rFonts w:asciiTheme="minorEastAsia" w:hAnsiTheme="minorEastAsia" w:hint="eastAsia"/>
          <w:sz w:val="28"/>
        </w:rPr>
        <w:t>服務</w:t>
      </w:r>
      <w:proofErr w:type="gramStart"/>
      <w:r w:rsidRPr="00D7705B">
        <w:rPr>
          <w:rFonts w:asciiTheme="minorEastAsia" w:hAnsiTheme="minorEastAsia" w:hint="eastAsia"/>
          <w:sz w:val="28"/>
        </w:rPr>
        <w:t>期間，</w:t>
      </w:r>
      <w:proofErr w:type="gramEnd"/>
      <w:r w:rsidRPr="00D7705B">
        <w:rPr>
          <w:rFonts w:asciiTheme="minorEastAsia" w:hAnsiTheme="minorEastAsia" w:hint="eastAsia"/>
          <w:sz w:val="28"/>
        </w:rPr>
        <w:t>凡有怠忽職守、服務態度不佳、行為不</w:t>
      </w:r>
      <w:r w:rsidR="00902F49" w:rsidRPr="00D7705B">
        <w:rPr>
          <w:rFonts w:asciiTheme="minorEastAsia" w:hAnsiTheme="minorEastAsia" w:hint="eastAsia"/>
          <w:sz w:val="28"/>
        </w:rPr>
        <w:t>端</w:t>
      </w:r>
      <w:r w:rsidR="008604C4" w:rsidRPr="00D7705B">
        <w:rPr>
          <w:rFonts w:asciiTheme="minorEastAsia" w:hAnsiTheme="minorEastAsia" w:hint="eastAsia"/>
          <w:sz w:val="28"/>
        </w:rPr>
        <w:t>，有損本局聲譽並經查證屬實者，本局逕行取消</w:t>
      </w:r>
      <w:r w:rsidRPr="00D7705B">
        <w:rPr>
          <w:rFonts w:asciiTheme="minorEastAsia" w:hAnsiTheme="minorEastAsia" w:hint="eastAsia"/>
          <w:sz w:val="28"/>
        </w:rPr>
        <w:t>志工資格。</w:t>
      </w:r>
    </w:p>
    <w:p w:rsidR="00391B64" w:rsidRPr="00174096" w:rsidRDefault="00E63B48" w:rsidP="00A5590A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spacing w:line="440" w:lineRule="exact"/>
        <w:ind w:leftChars="0" w:left="426" w:hanging="568"/>
        <w:rPr>
          <w:rFonts w:asciiTheme="minorEastAsia" w:hAnsiTheme="minorEastAsia"/>
          <w:color w:val="000000" w:themeColor="text1"/>
          <w:sz w:val="28"/>
        </w:rPr>
      </w:pPr>
      <w:r w:rsidRPr="00174096">
        <w:rPr>
          <w:rFonts w:asciiTheme="minorEastAsia" w:hAnsiTheme="minorEastAsia" w:hint="eastAsia"/>
          <w:color w:val="000000" w:themeColor="text1"/>
          <w:sz w:val="28"/>
        </w:rPr>
        <w:t>志工之出勤率及值勤情形，列入年終考</w:t>
      </w:r>
      <w:r w:rsidR="003707E9" w:rsidRPr="00174096">
        <w:rPr>
          <w:rFonts w:asciiTheme="minorEastAsia" w:hAnsiTheme="minorEastAsia" w:hint="eastAsia"/>
          <w:color w:val="000000" w:themeColor="text1"/>
          <w:sz w:val="28"/>
        </w:rPr>
        <w:t>核。</w:t>
      </w:r>
    </w:p>
    <w:p w:rsidR="00775D90" w:rsidRPr="00174096" w:rsidRDefault="00775D90" w:rsidP="00A5590A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spacing w:line="440" w:lineRule="exact"/>
        <w:ind w:leftChars="0" w:left="426" w:hanging="568"/>
        <w:rPr>
          <w:rFonts w:asciiTheme="minorEastAsia" w:hAnsiTheme="minorEastAsia"/>
          <w:color w:val="000000" w:themeColor="text1"/>
          <w:sz w:val="28"/>
        </w:rPr>
      </w:pPr>
      <w:r w:rsidRPr="00174096">
        <w:rPr>
          <w:rFonts w:asciiTheme="minorEastAsia" w:hAnsiTheme="minorEastAsia" w:hint="eastAsia"/>
          <w:color w:val="000000" w:themeColor="text1"/>
          <w:sz w:val="28"/>
        </w:rPr>
        <w:t>本值勤須知未盡事宜，悉依志願服務法及</w:t>
      </w:r>
      <w:proofErr w:type="gramStart"/>
      <w:r w:rsidRPr="00174096">
        <w:rPr>
          <w:rFonts w:asciiTheme="minorEastAsia" w:hAnsiTheme="minorEastAsia" w:hint="eastAsia"/>
          <w:color w:val="000000" w:themeColor="text1"/>
          <w:sz w:val="28"/>
        </w:rPr>
        <w:t>臺</w:t>
      </w:r>
      <w:proofErr w:type="gramEnd"/>
      <w:r w:rsidRPr="00174096">
        <w:rPr>
          <w:rFonts w:asciiTheme="minorEastAsia" w:hAnsiTheme="minorEastAsia" w:hint="eastAsia"/>
          <w:color w:val="000000" w:themeColor="text1"/>
          <w:sz w:val="28"/>
        </w:rPr>
        <w:t>中市政府觀光旅遊局觀光志工管理與服務要點規定辦理。</w:t>
      </w:r>
    </w:p>
    <w:sectPr w:rsidR="00775D90" w:rsidRPr="00174096" w:rsidSect="003B1524">
      <w:pgSz w:w="11906" w:h="16838"/>
      <w:pgMar w:top="993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AC" w:rsidRDefault="002223AC" w:rsidP="00297B2E">
      <w:r>
        <w:separator/>
      </w:r>
    </w:p>
  </w:endnote>
  <w:endnote w:type="continuationSeparator" w:id="0">
    <w:p w:rsidR="002223AC" w:rsidRDefault="002223AC" w:rsidP="0029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AC" w:rsidRDefault="002223AC" w:rsidP="00297B2E">
      <w:r>
        <w:separator/>
      </w:r>
    </w:p>
  </w:footnote>
  <w:footnote w:type="continuationSeparator" w:id="0">
    <w:p w:rsidR="002223AC" w:rsidRDefault="002223AC" w:rsidP="0029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2A6"/>
    <w:multiLevelType w:val="hybridMultilevel"/>
    <w:tmpl w:val="768447B4"/>
    <w:lvl w:ilvl="0" w:tplc="12EEA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>
    <w:nsid w:val="1F6D46DF"/>
    <w:multiLevelType w:val="hybridMultilevel"/>
    <w:tmpl w:val="4E42CB8A"/>
    <w:lvl w:ilvl="0" w:tplc="25A6CB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B6DD8"/>
    <w:multiLevelType w:val="hybridMultilevel"/>
    <w:tmpl w:val="21200A02"/>
    <w:lvl w:ilvl="0" w:tplc="25A6CB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2B74F9"/>
    <w:multiLevelType w:val="hybridMultilevel"/>
    <w:tmpl w:val="828843EE"/>
    <w:lvl w:ilvl="0" w:tplc="E49A893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E9"/>
    <w:rsid w:val="00044277"/>
    <w:rsid w:val="000F240F"/>
    <w:rsid w:val="001016F7"/>
    <w:rsid w:val="0014769E"/>
    <w:rsid w:val="00174096"/>
    <w:rsid w:val="001B087B"/>
    <w:rsid w:val="001B2073"/>
    <w:rsid w:val="001D758D"/>
    <w:rsid w:val="002223AC"/>
    <w:rsid w:val="00253F03"/>
    <w:rsid w:val="002821B1"/>
    <w:rsid w:val="00297B2E"/>
    <w:rsid w:val="002B3489"/>
    <w:rsid w:val="002C5071"/>
    <w:rsid w:val="00355E59"/>
    <w:rsid w:val="003707E9"/>
    <w:rsid w:val="00391B64"/>
    <w:rsid w:val="003B1524"/>
    <w:rsid w:val="003B7B8F"/>
    <w:rsid w:val="004274C6"/>
    <w:rsid w:val="00442A5B"/>
    <w:rsid w:val="00461C0D"/>
    <w:rsid w:val="004867A2"/>
    <w:rsid w:val="004B24A2"/>
    <w:rsid w:val="00575DD6"/>
    <w:rsid w:val="00597E44"/>
    <w:rsid w:val="005A7F9E"/>
    <w:rsid w:val="0060392E"/>
    <w:rsid w:val="00603B64"/>
    <w:rsid w:val="00693C6E"/>
    <w:rsid w:val="006E0DAD"/>
    <w:rsid w:val="00775D90"/>
    <w:rsid w:val="00793A4E"/>
    <w:rsid w:val="00821BB1"/>
    <w:rsid w:val="008604C4"/>
    <w:rsid w:val="008A4177"/>
    <w:rsid w:val="008B284A"/>
    <w:rsid w:val="008B335B"/>
    <w:rsid w:val="008B604D"/>
    <w:rsid w:val="00902F49"/>
    <w:rsid w:val="0091748A"/>
    <w:rsid w:val="00927990"/>
    <w:rsid w:val="00A26C9F"/>
    <w:rsid w:val="00A42FA6"/>
    <w:rsid w:val="00A5590A"/>
    <w:rsid w:val="00AB585A"/>
    <w:rsid w:val="00B51FA7"/>
    <w:rsid w:val="00B74E10"/>
    <w:rsid w:val="00C14B62"/>
    <w:rsid w:val="00C206B4"/>
    <w:rsid w:val="00C41C56"/>
    <w:rsid w:val="00CD63E5"/>
    <w:rsid w:val="00D7705B"/>
    <w:rsid w:val="00D967BA"/>
    <w:rsid w:val="00DA0668"/>
    <w:rsid w:val="00DB17B8"/>
    <w:rsid w:val="00DC7A5D"/>
    <w:rsid w:val="00E63B48"/>
    <w:rsid w:val="00EF0B91"/>
    <w:rsid w:val="00F476D4"/>
    <w:rsid w:val="00F96F67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B2E"/>
    <w:rPr>
      <w:sz w:val="20"/>
      <w:szCs w:val="20"/>
    </w:rPr>
  </w:style>
  <w:style w:type="paragraph" w:styleId="a7">
    <w:name w:val="List Paragraph"/>
    <w:basedOn w:val="a"/>
    <w:uiPriority w:val="34"/>
    <w:qFormat/>
    <w:rsid w:val="003B15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B2E"/>
    <w:rPr>
      <w:sz w:val="20"/>
      <w:szCs w:val="20"/>
    </w:rPr>
  </w:style>
  <w:style w:type="paragraph" w:styleId="a7">
    <w:name w:val="List Paragraph"/>
    <w:basedOn w:val="a"/>
    <w:uiPriority w:val="34"/>
    <w:qFormat/>
    <w:rsid w:val="003B15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CA49-21E3-44FD-9A6E-83AEA03E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585</Characters>
  <Application>Microsoft Office Word</Application>
  <DocSecurity>0</DocSecurity>
  <Lines>4</Lines>
  <Paragraphs>1</Paragraphs>
  <ScaleCrop>false</ScaleCrop>
  <Company>SYNNEX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廖士霆</cp:lastModifiedBy>
  <cp:revision>34</cp:revision>
  <cp:lastPrinted>2015-05-01T08:46:00Z</cp:lastPrinted>
  <dcterms:created xsi:type="dcterms:W3CDTF">2015-05-01T09:45:00Z</dcterms:created>
  <dcterms:modified xsi:type="dcterms:W3CDTF">2015-05-07T05:09:00Z</dcterms:modified>
</cp:coreProperties>
</file>