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kern w:val="2"/>
          <w:sz w:val="24"/>
        </w:rPr>
        <w:id w:val="762005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6829"/>
          </w:tblGrid>
          <w:tr w:rsidR="002766C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766CA" w:rsidRDefault="002766CA" w:rsidP="002766CA">
                <w:pPr>
                  <w:pStyle w:val="af1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2766CA" w:rsidRPr="002766CA">
            <w:tc>
              <w:tcPr>
                <w:tcW w:w="7672" w:type="dxa"/>
              </w:tcPr>
              <w:sdt>
                <w:sdtPr>
                  <w:rPr>
                    <w:rFonts w:ascii="Microsoft YaHei" w:eastAsia="Microsoft YaHei" w:hAnsi="Microsoft YaHei" w:cstheme="majorBidi" w:hint="eastAsia"/>
                    <w:b/>
                    <w:color w:val="4F81BD" w:themeColor="accent1"/>
                    <w:sz w:val="80"/>
                    <w:szCs w:val="80"/>
                  </w:rPr>
                  <w:alias w:val="標題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766CA" w:rsidRPr="002766CA" w:rsidRDefault="00EB02D3" w:rsidP="002766CA">
                    <w:pPr>
                      <w:pStyle w:val="af1"/>
                      <w:jc w:val="center"/>
                      <w:rPr>
                        <w:rFonts w:ascii="微軟正黑體" w:eastAsia="微軟正黑體" w:hAnsi="微軟正黑體" w:cstheme="majorBidi"/>
                        <w:b/>
                        <w:color w:val="4F81BD" w:themeColor="accent1"/>
                        <w:sz w:val="80"/>
                        <w:szCs w:val="80"/>
                      </w:rPr>
                    </w:pPr>
                    <w:proofErr w:type="gramStart"/>
                    <w:r w:rsidRPr="00AE765B">
                      <w:rPr>
                        <w:rFonts w:ascii="Microsoft YaHei" w:eastAsia="Microsoft YaHei" w:hAnsi="Microsoft YaHei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>107</w:t>
                    </w:r>
                    <w:proofErr w:type="gramEnd"/>
                    <w:r w:rsidRPr="00AE765B">
                      <w:rPr>
                        <w:rFonts w:ascii="Microsoft YaHei" w:eastAsia="Microsoft YaHei" w:hAnsi="Microsoft YaHei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>年度</w:t>
                    </w:r>
                    <w:r w:rsidR="00875F37" w:rsidRPr="00AE765B">
                      <w:rPr>
                        <w:rFonts w:ascii="Microsoft YaHei" w:eastAsia="Microsoft YaHei" w:hAnsi="Microsoft YaHei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 xml:space="preserve">       </w:t>
                    </w:r>
                    <w:proofErr w:type="gramStart"/>
                    <w:r w:rsidR="002766CA" w:rsidRPr="00AE765B">
                      <w:rPr>
                        <w:rFonts w:ascii="Microsoft YaHei" w:eastAsia="Microsoft YaHei" w:hAnsi="Microsoft YaHei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>臺</w:t>
                    </w:r>
                    <w:proofErr w:type="gramEnd"/>
                    <w:r w:rsidR="002766CA" w:rsidRPr="00AE765B">
                      <w:rPr>
                        <w:rFonts w:ascii="Microsoft YaHei" w:eastAsia="Microsoft YaHei" w:hAnsi="Microsoft YaHei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 xml:space="preserve">中山城慢認證 </w:t>
                    </w:r>
                    <w:r w:rsidR="00D71A40" w:rsidRPr="00AE765B">
                      <w:rPr>
                        <w:rFonts w:ascii="Microsoft YaHei" w:eastAsia="Microsoft YaHei" w:hAnsi="Microsoft YaHei" w:cstheme="majorBidi" w:hint="eastAsia"/>
                        <w:b/>
                        <w:color w:val="4F81BD" w:themeColor="accent1"/>
                        <w:sz w:val="80"/>
                        <w:szCs w:val="80"/>
                      </w:rPr>
                      <w:t>評選規範</w:t>
                    </w:r>
                  </w:p>
                </w:sdtContent>
              </w:sdt>
            </w:tc>
          </w:tr>
          <w:tr w:rsidR="002766CA">
            <w:sdt>
              <w:sdtPr>
                <w:rPr>
                  <w:rFonts w:ascii="微軟正黑體" w:eastAsia="微軟正黑體" w:hAnsi="微軟正黑體" w:cstheme="majorBidi" w:hint="eastAsia"/>
                  <w:sz w:val="28"/>
                  <w:szCs w:val="28"/>
                </w:rPr>
                <w:alias w:val="副標題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766CA" w:rsidRDefault="00BE5357">
                    <w:pPr>
                      <w:pStyle w:val="af1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sz w:val="28"/>
                        <w:szCs w:val="28"/>
                      </w:rPr>
                      <w:t>浪漫臺</w:t>
                    </w:r>
                    <w:r w:rsidRPr="002E75DE">
                      <w:rPr>
                        <w:rFonts w:ascii="微軟正黑體" w:eastAsia="微軟正黑體" w:hAnsi="微軟正黑體" w:cstheme="majorBidi" w:hint="eastAsia"/>
                        <w:sz w:val="28"/>
                        <w:szCs w:val="28"/>
                      </w:rPr>
                      <w:t>三線及山城慢活旅遊推廣計畫</w:t>
                    </w:r>
                  </w:p>
                </w:tc>
              </w:sdtContent>
            </w:sdt>
          </w:tr>
        </w:tbl>
        <w:p w:rsidR="002766CA" w:rsidRDefault="002766CA"/>
        <w:p w:rsidR="002766CA" w:rsidRDefault="002766CA"/>
        <w:p w:rsidR="002766CA" w:rsidRPr="00BC77A3" w:rsidRDefault="002766CA"/>
        <w:p w:rsidR="002766CA" w:rsidRDefault="00897688">
          <w:pPr>
            <w:widowControl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4.2pt;margin-top:455pt;width:289pt;height:15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" filled="f" stroked="f">
                <v:textbox>
                  <w:txbxContent>
                    <w:p w:rsidR="002778C3" w:rsidRPr="002766CA" w:rsidRDefault="009D69DE" w:rsidP="00BE535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主辦機關</w:t>
                      </w:r>
                      <w:r w:rsidR="002778C3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：</w:t>
                      </w:r>
                      <w:proofErr w:type="gramStart"/>
                      <w:r w:rsidR="002778C3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="002778C3" w:rsidRPr="002766CA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中市政府觀光旅遊局</w:t>
                      </w:r>
                    </w:p>
                    <w:p w:rsidR="002778C3" w:rsidRPr="002766CA" w:rsidRDefault="002778C3" w:rsidP="00BE535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執行單位：</w:t>
                      </w:r>
                      <w:r w:rsidRPr="002766CA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智策整合行銷有限公司</w:t>
                      </w:r>
                    </w:p>
                  </w:txbxContent>
                </v:textbox>
              </v:shape>
            </w:pict>
          </w:r>
          <w:r w:rsidR="002766CA">
            <w:br w:type="page"/>
          </w:r>
        </w:p>
      </w:sdtContent>
    </w:sdt>
    <w:p w:rsidR="00EE087F" w:rsidRPr="00D5768F" w:rsidRDefault="00EC0505" w:rsidP="00F84D52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>
        <w:rPr>
          <w:rFonts w:ascii="微軟正黑體" w:hAnsi="微軟正黑體" w:hint="eastAsia"/>
          <w:b/>
          <w:shd w:val="clear" w:color="auto" w:fill="FFFFFF"/>
        </w:rPr>
        <w:lastRenderedPageBreak/>
        <w:t>計畫</w:t>
      </w:r>
      <w:r w:rsidR="009A27B1" w:rsidRPr="00D5768F">
        <w:rPr>
          <w:rFonts w:ascii="微軟正黑體" w:hAnsi="微軟正黑體" w:hint="eastAsia"/>
          <w:b/>
          <w:shd w:val="clear" w:color="auto" w:fill="FFFFFF"/>
        </w:rPr>
        <w:t>目的</w:t>
      </w:r>
    </w:p>
    <w:p w:rsidR="000366DB" w:rsidRPr="00150E63" w:rsidRDefault="00D71A40" w:rsidP="00A70329">
      <w:pPr>
        <w:ind w:firstLine="480"/>
      </w:pPr>
      <w:proofErr w:type="gramStart"/>
      <w:r w:rsidRPr="004639E7">
        <w:rPr>
          <w:rFonts w:hint="eastAsia"/>
        </w:rPr>
        <w:t>臺</w:t>
      </w:r>
      <w:proofErr w:type="gramEnd"/>
      <w:r w:rsidRPr="004639E7">
        <w:rPr>
          <w:rFonts w:hint="eastAsia"/>
        </w:rPr>
        <w:t>中市政府觀光旅遊局</w:t>
      </w:r>
      <w:r w:rsidR="00B9155E" w:rsidRPr="004639E7">
        <w:rPr>
          <w:rFonts w:hint="eastAsia"/>
        </w:rPr>
        <w:t>(</w:t>
      </w:r>
      <w:r w:rsidR="00B9155E" w:rsidRPr="004639E7">
        <w:rPr>
          <w:rFonts w:hint="eastAsia"/>
        </w:rPr>
        <w:t>以下簡稱本局</w:t>
      </w:r>
      <w:r w:rsidR="00B9155E" w:rsidRPr="004639E7">
        <w:rPr>
          <w:rFonts w:hint="eastAsia"/>
        </w:rPr>
        <w:t>)</w:t>
      </w:r>
      <w:r w:rsidRPr="004639E7">
        <w:rPr>
          <w:rFonts w:hint="eastAsia"/>
        </w:rPr>
        <w:t>為</w:t>
      </w:r>
      <w:r w:rsidR="00EC0505" w:rsidRPr="004639E7">
        <w:rPr>
          <w:rFonts w:hint="eastAsia"/>
        </w:rPr>
        <w:t>形塑</w:t>
      </w:r>
      <w:proofErr w:type="gramStart"/>
      <w:r w:rsidR="00A6652B" w:rsidRPr="004639E7">
        <w:rPr>
          <w:rFonts w:hint="eastAsia"/>
        </w:rPr>
        <w:t>臺</w:t>
      </w:r>
      <w:proofErr w:type="gramEnd"/>
      <w:r w:rsidR="00A6652B" w:rsidRPr="004639E7">
        <w:rPr>
          <w:rFonts w:hint="eastAsia"/>
        </w:rPr>
        <w:t>中市山城地區</w:t>
      </w:r>
      <w:r w:rsidR="00A6652B" w:rsidRPr="004639E7">
        <w:rPr>
          <w:rFonts w:hint="eastAsia"/>
        </w:rPr>
        <w:t>(</w:t>
      </w:r>
      <w:r w:rsidR="00A70329" w:rsidRPr="004639E7">
        <w:rPr>
          <w:rFonts w:hint="eastAsia"/>
        </w:rPr>
        <w:t>東勢區</w:t>
      </w:r>
      <w:r w:rsidR="00A6652B" w:rsidRPr="004639E7">
        <w:rPr>
          <w:rFonts w:hint="eastAsia"/>
        </w:rPr>
        <w:t>、</w:t>
      </w:r>
      <w:r w:rsidR="00A70329" w:rsidRPr="004639E7">
        <w:rPr>
          <w:rFonts w:hint="eastAsia"/>
        </w:rPr>
        <w:t>石岡區</w:t>
      </w:r>
      <w:r w:rsidR="00A6652B" w:rsidRPr="004639E7">
        <w:rPr>
          <w:rFonts w:hint="eastAsia"/>
        </w:rPr>
        <w:t>、新社</w:t>
      </w:r>
      <w:r w:rsidR="00690EB4" w:rsidRPr="004639E7">
        <w:rPr>
          <w:rFonts w:hint="eastAsia"/>
        </w:rPr>
        <w:t>區</w:t>
      </w:r>
      <w:r w:rsidR="00A6652B" w:rsidRPr="004639E7">
        <w:rPr>
          <w:rFonts w:hint="eastAsia"/>
        </w:rPr>
        <w:t>、和平區</w:t>
      </w:r>
      <w:r w:rsidR="00690EB4" w:rsidRPr="004639E7">
        <w:rPr>
          <w:rFonts w:hint="eastAsia"/>
        </w:rPr>
        <w:t>及大坑</w:t>
      </w:r>
      <w:r w:rsidR="00A70329" w:rsidRPr="004639E7">
        <w:rPr>
          <w:rFonts w:hint="eastAsia"/>
        </w:rPr>
        <w:t>地區</w:t>
      </w:r>
      <w:r w:rsidR="00A6652B" w:rsidRPr="004639E7">
        <w:rPr>
          <w:rFonts w:hint="eastAsia"/>
        </w:rPr>
        <w:t>)</w:t>
      </w:r>
      <w:r w:rsidR="00EC0505" w:rsidRPr="004639E7">
        <w:rPr>
          <w:rFonts w:hint="eastAsia"/>
        </w:rPr>
        <w:t>成為</w:t>
      </w:r>
      <w:r w:rsidR="00690EB4" w:rsidRPr="004639E7">
        <w:rPr>
          <w:rFonts w:hint="eastAsia"/>
        </w:rPr>
        <w:t>具</w:t>
      </w:r>
      <w:r w:rsidR="00A863DC" w:rsidRPr="004639E7">
        <w:rPr>
          <w:rFonts w:ascii="微軟正黑體" w:hAnsi="微軟正黑體" w:hint="eastAsia"/>
          <w:shd w:val="clear" w:color="auto" w:fill="FFFFFF"/>
        </w:rPr>
        <w:t>「</w:t>
      </w:r>
      <w:r w:rsidR="00690EB4" w:rsidRPr="004639E7">
        <w:rPr>
          <w:rFonts w:hint="eastAsia"/>
        </w:rPr>
        <w:t>慢活</w:t>
      </w:r>
      <w:r w:rsidR="00A863DC" w:rsidRPr="004639E7">
        <w:rPr>
          <w:rFonts w:ascii="微軟正黑體" w:hAnsi="微軟正黑體" w:hint="eastAsia"/>
          <w:shd w:val="clear" w:color="auto" w:fill="FFFFFF"/>
        </w:rPr>
        <w:t>」</w:t>
      </w:r>
      <w:r w:rsidR="00690EB4" w:rsidRPr="004639E7">
        <w:rPr>
          <w:rFonts w:hint="eastAsia"/>
        </w:rPr>
        <w:t>、</w:t>
      </w:r>
      <w:r w:rsidR="00A863DC" w:rsidRPr="004639E7">
        <w:rPr>
          <w:rFonts w:ascii="微軟正黑體" w:hAnsi="微軟正黑體" w:hint="eastAsia"/>
          <w:shd w:val="clear" w:color="auto" w:fill="FFFFFF"/>
        </w:rPr>
        <w:t>「</w:t>
      </w:r>
      <w:proofErr w:type="gramStart"/>
      <w:r w:rsidR="00690EB4" w:rsidRPr="004639E7">
        <w:rPr>
          <w:rFonts w:hint="eastAsia"/>
        </w:rPr>
        <w:t>慢食</w:t>
      </w:r>
      <w:proofErr w:type="gramEnd"/>
      <w:r w:rsidR="00A863DC" w:rsidRPr="004639E7">
        <w:rPr>
          <w:rFonts w:ascii="微軟正黑體" w:hAnsi="微軟正黑體" w:hint="eastAsia"/>
          <w:shd w:val="clear" w:color="auto" w:fill="FFFFFF"/>
        </w:rPr>
        <w:t>」</w:t>
      </w:r>
      <w:r w:rsidR="00690EB4" w:rsidRPr="004639E7">
        <w:rPr>
          <w:rFonts w:hint="eastAsia"/>
        </w:rPr>
        <w:t>、</w:t>
      </w:r>
      <w:r w:rsidR="00A863DC" w:rsidRPr="004639E7">
        <w:rPr>
          <w:rFonts w:ascii="微軟正黑體" w:hAnsi="微軟正黑體" w:hint="eastAsia"/>
          <w:shd w:val="clear" w:color="auto" w:fill="FFFFFF"/>
        </w:rPr>
        <w:t>「</w:t>
      </w:r>
      <w:r w:rsidR="00690EB4" w:rsidRPr="004639E7">
        <w:rPr>
          <w:rFonts w:hint="eastAsia"/>
        </w:rPr>
        <w:t>慢遊</w:t>
      </w:r>
      <w:r w:rsidR="00A863DC" w:rsidRPr="004639E7">
        <w:rPr>
          <w:rFonts w:ascii="微軟正黑體" w:hAnsi="微軟正黑體" w:hint="eastAsia"/>
          <w:shd w:val="clear" w:color="auto" w:fill="FFFFFF"/>
        </w:rPr>
        <w:t>」</w:t>
      </w:r>
      <w:r w:rsidR="00690EB4" w:rsidRPr="004639E7">
        <w:rPr>
          <w:rFonts w:hint="eastAsia"/>
        </w:rPr>
        <w:t>型態的特色</w:t>
      </w:r>
      <w:proofErr w:type="gramStart"/>
      <w:r w:rsidR="006364FB" w:rsidRPr="004639E7">
        <w:rPr>
          <w:rFonts w:hint="eastAsia"/>
        </w:rPr>
        <w:t>慢旅</w:t>
      </w:r>
      <w:r w:rsidR="00690EB4" w:rsidRPr="004639E7">
        <w:rPr>
          <w:rFonts w:hint="eastAsia"/>
        </w:rPr>
        <w:t>廊帶</w:t>
      </w:r>
      <w:proofErr w:type="gramEnd"/>
      <w:r w:rsidR="00690EB4" w:rsidRPr="004639E7">
        <w:rPr>
          <w:rFonts w:hint="eastAsia"/>
        </w:rPr>
        <w:t>，</w:t>
      </w:r>
      <w:r w:rsidR="00B41F9A" w:rsidRPr="004639E7">
        <w:rPr>
          <w:rFonts w:hint="eastAsia"/>
        </w:rPr>
        <w:t>特規劃</w:t>
      </w:r>
      <w:r w:rsidR="00690EB4" w:rsidRPr="004639E7">
        <w:rPr>
          <w:rFonts w:ascii="微軟正黑體" w:hAnsi="微軟正黑體" w:hint="eastAsia"/>
          <w:shd w:val="clear" w:color="auto" w:fill="FFFFFF"/>
        </w:rPr>
        <w:t>「</w:t>
      </w:r>
      <w:proofErr w:type="gramStart"/>
      <w:r w:rsidR="00690EB4" w:rsidRPr="004639E7">
        <w:rPr>
          <w:rFonts w:ascii="微軟正黑體" w:hAnsi="微軟正黑體" w:hint="eastAsia"/>
          <w:shd w:val="clear" w:color="auto" w:fill="FFFFFF"/>
        </w:rPr>
        <w:t>臺</w:t>
      </w:r>
      <w:proofErr w:type="gramEnd"/>
      <w:r w:rsidR="00690EB4" w:rsidRPr="004639E7">
        <w:rPr>
          <w:rFonts w:ascii="微軟正黑體" w:hAnsi="微軟正黑體" w:hint="eastAsia"/>
          <w:shd w:val="clear" w:color="auto" w:fill="FFFFFF"/>
        </w:rPr>
        <w:t>中山城慢認證</w:t>
      </w:r>
      <w:r w:rsidR="00875F37">
        <w:rPr>
          <w:rFonts w:ascii="微軟正黑體" w:hAnsi="微軟正黑體" w:hint="eastAsia"/>
          <w:shd w:val="clear" w:color="auto" w:fill="FFFFFF"/>
        </w:rPr>
        <w:t>評選</w:t>
      </w:r>
      <w:r w:rsidR="00875F37" w:rsidRPr="004639E7">
        <w:rPr>
          <w:rFonts w:ascii="微軟正黑體" w:hAnsi="微軟正黑體" w:hint="eastAsia"/>
          <w:shd w:val="clear" w:color="auto" w:fill="FFFFFF"/>
        </w:rPr>
        <w:t>規範</w:t>
      </w:r>
      <w:r w:rsidR="00B41F9A" w:rsidRPr="004639E7">
        <w:rPr>
          <w:rFonts w:ascii="微軟正黑體" w:hAnsi="微軟正黑體" w:hint="eastAsia"/>
          <w:shd w:val="clear" w:color="auto" w:fill="FFFFFF"/>
        </w:rPr>
        <w:t>」，希望</w:t>
      </w:r>
      <w:r w:rsidR="00B321A9" w:rsidRPr="004639E7">
        <w:rPr>
          <w:rFonts w:ascii="微軟正黑體" w:hAnsi="微軟正黑體" w:hint="eastAsia"/>
          <w:shd w:val="clear" w:color="auto" w:fill="FFFFFF"/>
        </w:rPr>
        <w:t>評選出</w:t>
      </w:r>
      <w:r w:rsidR="00690EB4" w:rsidRPr="004639E7">
        <w:rPr>
          <w:rFonts w:ascii="微軟正黑體" w:hAnsi="微軟正黑體" w:hint="eastAsia"/>
          <w:shd w:val="clear" w:color="auto" w:fill="FFFFFF"/>
        </w:rPr>
        <w:t>具相同理念的</w:t>
      </w:r>
      <w:r w:rsidR="00A863DC" w:rsidRPr="004639E7">
        <w:rPr>
          <w:rFonts w:ascii="微軟正黑體" w:hAnsi="微軟正黑體" w:hint="eastAsia"/>
          <w:shd w:val="clear" w:color="auto" w:fill="FFFFFF"/>
        </w:rPr>
        <w:t>在地</w:t>
      </w:r>
      <w:r w:rsidR="00690EB4" w:rsidRPr="004639E7">
        <w:rPr>
          <w:rFonts w:ascii="微軟正黑體" w:hAnsi="微軟正黑體" w:hint="eastAsia"/>
          <w:shd w:val="clear" w:color="auto" w:fill="FFFFFF"/>
        </w:rPr>
        <w:t>店家</w:t>
      </w:r>
      <w:r w:rsidR="00A863DC" w:rsidRPr="004639E7">
        <w:rPr>
          <w:rFonts w:ascii="微軟正黑體" w:hAnsi="微軟正黑體" w:hint="eastAsia"/>
          <w:shd w:val="clear" w:color="auto" w:fill="FFFFFF"/>
        </w:rPr>
        <w:t>，</w:t>
      </w:r>
      <w:r w:rsidR="00690EB4" w:rsidRPr="004639E7">
        <w:rPr>
          <w:rFonts w:ascii="微軟正黑體" w:hAnsi="微軟正黑體" w:hint="eastAsia"/>
          <w:shd w:val="clear" w:color="auto" w:fill="FFFFFF"/>
        </w:rPr>
        <w:t>共同深耕山城</w:t>
      </w:r>
      <w:proofErr w:type="gramStart"/>
      <w:r w:rsidR="00A70329" w:rsidRPr="004639E7">
        <w:rPr>
          <w:rFonts w:ascii="微軟正黑體" w:hAnsi="微軟正黑體" w:hint="eastAsia"/>
          <w:shd w:val="clear" w:color="auto" w:fill="FFFFFF"/>
        </w:rPr>
        <w:t>的</w:t>
      </w:r>
      <w:r w:rsidR="00690EB4" w:rsidRPr="004639E7">
        <w:rPr>
          <w:rFonts w:ascii="微軟正黑體" w:hAnsi="微軟正黑體" w:hint="eastAsia"/>
          <w:shd w:val="clear" w:color="auto" w:fill="FFFFFF"/>
        </w:rPr>
        <w:t>慢旅</w:t>
      </w:r>
      <w:r w:rsidR="00A70329" w:rsidRPr="00150E63">
        <w:rPr>
          <w:rFonts w:ascii="微軟正黑體" w:hAnsi="微軟正黑體" w:hint="eastAsia"/>
          <w:shd w:val="clear" w:color="auto" w:fill="FFFFFF"/>
        </w:rPr>
        <w:t>環境</w:t>
      </w:r>
      <w:proofErr w:type="gramEnd"/>
      <w:r w:rsidR="00A863DC" w:rsidRPr="00150E63">
        <w:rPr>
          <w:rFonts w:ascii="微軟正黑體" w:hAnsi="微軟正黑體" w:hint="eastAsia"/>
          <w:shd w:val="clear" w:color="auto" w:fill="FFFFFF"/>
        </w:rPr>
        <w:t>，吸引旅人延長停留時間，單點深入體驗，用心感受山城的本質與美好，進而活絡地區產業</w:t>
      </w:r>
      <w:r w:rsidR="003A5CE5" w:rsidRPr="00150E63">
        <w:rPr>
          <w:rFonts w:ascii="微軟正黑體" w:hAnsi="微軟正黑體" w:hint="eastAsia"/>
          <w:shd w:val="clear" w:color="auto" w:fill="FFFFFF"/>
        </w:rPr>
        <w:t>及經濟</w:t>
      </w:r>
      <w:r w:rsidR="00A863DC" w:rsidRPr="00150E63">
        <w:rPr>
          <w:rFonts w:ascii="微軟正黑體" w:hAnsi="微軟正黑體" w:hint="eastAsia"/>
          <w:shd w:val="clear" w:color="auto" w:fill="FFFFFF"/>
        </w:rPr>
        <w:t>。</w:t>
      </w:r>
    </w:p>
    <w:p w:rsidR="003E6F08" w:rsidRPr="00150E63" w:rsidRDefault="003E6F08" w:rsidP="00970391">
      <w:pPr>
        <w:ind w:firstLine="480"/>
        <w:rPr>
          <w:rFonts w:ascii="Verdana" w:hAnsi="Verdana"/>
        </w:rPr>
      </w:pPr>
      <w:r w:rsidRPr="00150E63">
        <w:rPr>
          <w:rFonts w:ascii="微軟正黑體" w:hAnsi="微軟正黑體" w:hint="eastAsia"/>
          <w:shd w:val="clear" w:color="auto" w:fill="FFFFFF"/>
        </w:rPr>
        <w:t>「</w:t>
      </w:r>
      <w:proofErr w:type="gramStart"/>
      <w:r w:rsidRPr="00150E63">
        <w:rPr>
          <w:rFonts w:ascii="微軟正黑體" w:hAnsi="微軟正黑體" w:hint="eastAsia"/>
          <w:shd w:val="clear" w:color="auto" w:fill="FFFFFF"/>
        </w:rPr>
        <w:t>臺</w:t>
      </w:r>
      <w:proofErr w:type="gramEnd"/>
      <w:r w:rsidRPr="00150E63">
        <w:rPr>
          <w:rFonts w:ascii="微軟正黑體" w:hAnsi="微軟正黑體" w:hint="eastAsia"/>
          <w:shd w:val="clear" w:color="auto" w:fill="FFFFFF"/>
        </w:rPr>
        <w:t>中山城慢認證」</w:t>
      </w:r>
      <w:r w:rsidR="00505928" w:rsidRPr="00150E63">
        <w:rPr>
          <w:rFonts w:ascii="微軟正黑體" w:hAnsi="微軟正黑體" w:hint="eastAsia"/>
          <w:shd w:val="clear" w:color="auto" w:fill="FFFFFF"/>
        </w:rPr>
        <w:t>精神</w:t>
      </w:r>
      <w:r w:rsidR="000366DB" w:rsidRPr="00150E63">
        <w:rPr>
          <w:rFonts w:ascii="微軟正黑體" w:hAnsi="微軟正黑體" w:hint="eastAsia"/>
          <w:shd w:val="clear" w:color="auto" w:fill="FFFFFF"/>
        </w:rPr>
        <w:t>亦</w:t>
      </w:r>
      <w:r w:rsidR="00505928" w:rsidRPr="00150E63">
        <w:rPr>
          <w:rFonts w:ascii="微軟正黑體" w:hAnsi="微軟正黑體" w:hint="eastAsia"/>
          <w:shd w:val="clear" w:color="auto" w:fill="FFFFFF"/>
        </w:rPr>
        <w:t>萃取自</w:t>
      </w:r>
      <w:r w:rsidRPr="00150E63">
        <w:rPr>
          <w:rFonts w:ascii="微軟正黑體" w:hAnsi="微軟正黑體" w:hint="eastAsia"/>
          <w:shd w:val="clear" w:color="auto" w:fill="FFFFFF"/>
        </w:rPr>
        <w:t>「</w:t>
      </w:r>
      <w:proofErr w:type="gramStart"/>
      <w:r w:rsidR="000366DB" w:rsidRPr="00150E63">
        <w:rPr>
          <w:rFonts w:ascii="微軟正黑體" w:hAnsi="微軟正黑體" w:hint="eastAsia"/>
          <w:shd w:val="clear" w:color="auto" w:fill="FFFFFF"/>
        </w:rPr>
        <w:t>國際</w:t>
      </w:r>
      <w:r w:rsidRPr="00150E63">
        <w:rPr>
          <w:rFonts w:ascii="微軟正黑體" w:hAnsi="微軟正黑體" w:hint="eastAsia"/>
          <w:shd w:val="clear" w:color="auto" w:fill="FFFFFF"/>
        </w:rPr>
        <w:t>慢城運</w:t>
      </w:r>
      <w:r w:rsidRPr="00150E63">
        <w:rPr>
          <w:rFonts w:hint="eastAsia"/>
        </w:rPr>
        <w:t>動</w:t>
      </w:r>
      <w:proofErr w:type="gramEnd"/>
      <w:r w:rsidRPr="00150E63">
        <w:rPr>
          <w:rFonts w:hint="eastAsia"/>
        </w:rPr>
        <w:t>」</w:t>
      </w:r>
      <w:r w:rsidR="000366DB" w:rsidRPr="00150E63">
        <w:rPr>
          <w:rFonts w:hint="eastAsia"/>
        </w:rPr>
        <w:t>(</w:t>
      </w:r>
      <w:proofErr w:type="spellStart"/>
      <w:r w:rsidR="000366DB" w:rsidRPr="00150E63">
        <w:t>Cittaslow</w:t>
      </w:r>
      <w:proofErr w:type="spellEnd"/>
      <w:r w:rsidR="00A70329" w:rsidRPr="00150E63">
        <w:rPr>
          <w:rFonts w:hint="eastAsia"/>
        </w:rPr>
        <w:t xml:space="preserve"> Movement</w:t>
      </w:r>
      <w:r w:rsidR="000366DB" w:rsidRPr="00150E63">
        <w:rPr>
          <w:rFonts w:hint="eastAsia"/>
        </w:rPr>
        <w:t>)</w:t>
      </w:r>
      <w:r w:rsidRPr="00150E63">
        <w:rPr>
          <w:rFonts w:hint="eastAsia"/>
        </w:rPr>
        <w:t>所</w:t>
      </w:r>
      <w:proofErr w:type="gramStart"/>
      <w:r w:rsidRPr="00150E63">
        <w:rPr>
          <w:rFonts w:hint="eastAsia"/>
        </w:rPr>
        <w:t>倡</w:t>
      </w:r>
      <w:r w:rsidRPr="00150E63">
        <w:rPr>
          <w:rFonts w:ascii="微軟正黑體" w:hAnsi="微軟正黑體" w:hint="eastAsia"/>
          <w:shd w:val="clear" w:color="auto" w:fill="FFFFFF"/>
        </w:rPr>
        <w:t>籲的</w:t>
      </w:r>
      <w:proofErr w:type="gramEnd"/>
      <w:r w:rsidRPr="00150E63">
        <w:rPr>
          <w:rFonts w:ascii="微軟正黑體" w:hAnsi="微軟正黑體"/>
          <w:shd w:val="clear" w:color="auto" w:fill="FFFFFF"/>
        </w:rPr>
        <w:t>放慢生活</w:t>
      </w:r>
      <w:r w:rsidRPr="00150E63">
        <w:rPr>
          <w:rFonts w:ascii="微軟正黑體" w:hAnsi="微軟正黑體" w:hint="eastAsia"/>
          <w:shd w:val="clear" w:color="auto" w:fill="FFFFFF"/>
        </w:rPr>
        <w:t>節</w:t>
      </w:r>
      <w:r w:rsidR="000366DB" w:rsidRPr="00150E63">
        <w:rPr>
          <w:rFonts w:ascii="微軟正黑體" w:hAnsi="微軟正黑體"/>
          <w:shd w:val="clear" w:color="auto" w:fill="FFFFFF"/>
        </w:rPr>
        <w:t>奏</w:t>
      </w:r>
      <w:r w:rsidR="000366DB" w:rsidRPr="00150E63">
        <w:rPr>
          <w:rFonts w:ascii="微軟正黑體" w:hAnsi="微軟正黑體" w:hint="eastAsia"/>
          <w:shd w:val="clear" w:color="auto" w:fill="FFFFFF"/>
        </w:rPr>
        <w:t>之</w:t>
      </w:r>
      <w:r w:rsidRPr="00150E63">
        <w:rPr>
          <w:rFonts w:ascii="微軟正黑體" w:hAnsi="微軟正黑體"/>
          <w:shd w:val="clear" w:color="auto" w:fill="FFFFFF"/>
        </w:rPr>
        <w:t>城市</w:t>
      </w:r>
      <w:r w:rsidRPr="00150E63">
        <w:rPr>
          <w:rFonts w:ascii="微軟正黑體" w:hAnsi="微軟正黑體" w:hint="eastAsia"/>
          <w:shd w:val="clear" w:color="auto" w:fill="FFFFFF"/>
        </w:rPr>
        <w:t>型態</w:t>
      </w:r>
      <w:r w:rsidR="000366DB" w:rsidRPr="00150E63">
        <w:rPr>
          <w:rFonts w:ascii="微軟正黑體" w:hAnsi="微軟正黑體" w:hint="eastAsia"/>
          <w:shd w:val="clear" w:color="auto" w:fill="FFFFFF"/>
        </w:rPr>
        <w:t>，</w:t>
      </w:r>
      <w:r w:rsidR="008B35D1" w:rsidRPr="00150E63">
        <w:rPr>
          <w:rFonts w:ascii="微軟正黑體" w:hAnsi="微軟正黑體" w:hint="eastAsia"/>
          <w:shd w:val="clear" w:color="auto" w:fill="FFFFFF"/>
        </w:rPr>
        <w:t>藉以</w:t>
      </w:r>
      <w:r w:rsidR="000366DB" w:rsidRPr="00150E63">
        <w:rPr>
          <w:rFonts w:ascii="Verdana" w:hAnsi="Verdana"/>
        </w:rPr>
        <w:t>喚起</w:t>
      </w:r>
      <w:r w:rsidR="000366DB" w:rsidRPr="00150E63">
        <w:rPr>
          <w:rFonts w:ascii="Verdana" w:hAnsi="Verdana" w:hint="eastAsia"/>
        </w:rPr>
        <w:t>人們</w:t>
      </w:r>
      <w:r w:rsidR="000366DB" w:rsidRPr="00150E63">
        <w:rPr>
          <w:rFonts w:ascii="Verdana" w:hAnsi="Verdana"/>
        </w:rPr>
        <w:t>對文化</w:t>
      </w:r>
      <w:r w:rsidR="000366DB" w:rsidRPr="00150E63">
        <w:rPr>
          <w:rFonts w:ascii="Verdana" w:hAnsi="Verdana" w:hint="eastAsia"/>
        </w:rPr>
        <w:t>、</w:t>
      </w:r>
      <w:r w:rsidR="000366DB" w:rsidRPr="00150E63">
        <w:rPr>
          <w:rFonts w:ascii="Verdana" w:hAnsi="Verdana"/>
        </w:rPr>
        <w:t>生活品質</w:t>
      </w:r>
      <w:r w:rsidR="000366DB" w:rsidRPr="00150E63">
        <w:rPr>
          <w:rFonts w:ascii="Verdana" w:hAnsi="Verdana" w:hint="eastAsia"/>
        </w:rPr>
        <w:t>、綠色環境</w:t>
      </w:r>
      <w:r w:rsidR="000366DB" w:rsidRPr="00150E63">
        <w:rPr>
          <w:rFonts w:ascii="Verdana" w:hAnsi="Verdana"/>
        </w:rPr>
        <w:t>以及</w:t>
      </w:r>
      <w:r w:rsidR="000366DB" w:rsidRPr="00150E63">
        <w:rPr>
          <w:rFonts w:ascii="Verdana" w:hAnsi="Verdana" w:hint="eastAsia"/>
        </w:rPr>
        <w:t>傳統技術</w:t>
      </w:r>
      <w:r w:rsidR="000366DB" w:rsidRPr="00150E63">
        <w:rPr>
          <w:rFonts w:ascii="Verdana" w:hAnsi="Verdana"/>
        </w:rPr>
        <w:t>的尊重</w:t>
      </w:r>
      <w:r w:rsidR="000366DB" w:rsidRPr="00150E63">
        <w:rPr>
          <w:rFonts w:ascii="Verdana" w:hAnsi="Verdana" w:hint="eastAsia"/>
        </w:rPr>
        <w:t>。</w:t>
      </w:r>
      <w:proofErr w:type="gramStart"/>
      <w:r w:rsidR="008B35D1" w:rsidRPr="00150E63">
        <w:rPr>
          <w:rFonts w:ascii="Verdana" w:hAnsi="Verdana" w:hint="eastAsia"/>
        </w:rPr>
        <w:t>爰</w:t>
      </w:r>
      <w:proofErr w:type="gramEnd"/>
      <w:r w:rsidR="000366DB" w:rsidRPr="00150E63">
        <w:rPr>
          <w:rFonts w:ascii="Verdana" w:hAnsi="Verdana" w:hint="eastAsia"/>
        </w:rPr>
        <w:t>本</w:t>
      </w:r>
      <w:r w:rsidR="00970391" w:rsidRPr="00150E63">
        <w:rPr>
          <w:rFonts w:ascii="Verdana" w:hAnsi="Verdana" w:hint="eastAsia"/>
        </w:rPr>
        <w:t>規範</w:t>
      </w:r>
      <w:r w:rsidR="008B35D1" w:rsidRPr="00150E63">
        <w:rPr>
          <w:rFonts w:ascii="Verdana" w:hAnsi="Verdana" w:hint="eastAsia"/>
        </w:rPr>
        <w:t>之認證標準</w:t>
      </w:r>
      <w:r w:rsidR="004639E7" w:rsidRPr="00150E63">
        <w:rPr>
          <w:rFonts w:ascii="Verdana" w:hAnsi="Verdana" w:hint="eastAsia"/>
        </w:rPr>
        <w:t>亦參考</w:t>
      </w:r>
      <w:proofErr w:type="gramStart"/>
      <w:r w:rsidR="004639E7" w:rsidRPr="00150E63">
        <w:rPr>
          <w:rFonts w:ascii="Verdana" w:hAnsi="Verdana" w:hint="eastAsia"/>
        </w:rPr>
        <w:t>配適國際慢城</w:t>
      </w:r>
      <w:proofErr w:type="gramEnd"/>
      <w:r w:rsidR="004639E7" w:rsidRPr="00150E63">
        <w:rPr>
          <w:rFonts w:ascii="Verdana" w:hAnsi="Verdana" w:hint="eastAsia"/>
        </w:rPr>
        <w:t>認證</w:t>
      </w:r>
      <w:r w:rsidR="004639E7" w:rsidRPr="00150E63">
        <w:rPr>
          <w:rFonts w:ascii="Verdana" w:hAnsi="Verdana" w:hint="eastAsia"/>
        </w:rPr>
        <w:t>72</w:t>
      </w:r>
      <w:r w:rsidR="004639E7" w:rsidRPr="00150E63">
        <w:rPr>
          <w:rFonts w:ascii="Verdana" w:hAnsi="Verdana" w:hint="eastAsia"/>
        </w:rPr>
        <w:t>項指標</w:t>
      </w:r>
      <w:r w:rsidR="008B35D1" w:rsidRPr="00150E63">
        <w:rPr>
          <w:rFonts w:ascii="Verdana" w:hAnsi="Verdana" w:hint="eastAsia"/>
        </w:rPr>
        <w:t>，</w:t>
      </w:r>
      <w:r w:rsidR="009315BC" w:rsidRPr="00150E63">
        <w:rPr>
          <w:rFonts w:ascii="Verdana" w:hAnsi="Verdana" w:hint="eastAsia"/>
        </w:rPr>
        <w:t>期</w:t>
      </w:r>
      <w:r w:rsidR="0033738A" w:rsidRPr="00150E63">
        <w:rPr>
          <w:rFonts w:ascii="Verdana" w:hAnsi="Verdana" w:hint="eastAsia"/>
        </w:rPr>
        <w:t>能串連</w:t>
      </w:r>
      <w:r w:rsidR="001B10BC" w:rsidRPr="00150E63">
        <w:rPr>
          <w:rFonts w:ascii="Verdana" w:hAnsi="Verdana" w:hint="eastAsia"/>
        </w:rPr>
        <w:t>各產業，讓</w:t>
      </w:r>
      <w:proofErr w:type="gramStart"/>
      <w:r w:rsidR="008B35D1" w:rsidRPr="00150E63">
        <w:rPr>
          <w:rFonts w:ascii="Verdana" w:hAnsi="Verdana" w:hint="eastAsia"/>
        </w:rPr>
        <w:t>臺</w:t>
      </w:r>
      <w:proofErr w:type="gramEnd"/>
      <w:r w:rsidR="008B35D1" w:rsidRPr="00150E63">
        <w:rPr>
          <w:rFonts w:ascii="Verdana" w:hAnsi="Verdana" w:hint="eastAsia"/>
        </w:rPr>
        <w:t>中市山城</w:t>
      </w:r>
      <w:r w:rsidR="00A70329" w:rsidRPr="00150E63">
        <w:rPr>
          <w:rFonts w:ascii="Verdana" w:hAnsi="Verdana" w:hint="eastAsia"/>
        </w:rPr>
        <w:t>亦</w:t>
      </w:r>
      <w:r w:rsidR="008B35D1" w:rsidRPr="00150E63">
        <w:rPr>
          <w:rFonts w:ascii="Verdana" w:hAnsi="Verdana" w:hint="eastAsia"/>
        </w:rPr>
        <w:t>能漸進地</w:t>
      </w:r>
      <w:proofErr w:type="gramStart"/>
      <w:r w:rsidR="008B35D1" w:rsidRPr="00150E63">
        <w:rPr>
          <w:rFonts w:ascii="Verdana" w:hAnsi="Verdana" w:hint="eastAsia"/>
        </w:rPr>
        <w:t>走向</w:t>
      </w:r>
      <w:r w:rsidR="001B10BC" w:rsidRPr="00150E63">
        <w:rPr>
          <w:rFonts w:ascii="Verdana" w:hAnsi="Verdana" w:hint="eastAsia"/>
        </w:rPr>
        <w:t>慢城之</w:t>
      </w:r>
      <w:proofErr w:type="gramEnd"/>
      <w:r w:rsidR="001B10BC" w:rsidRPr="00150E63">
        <w:rPr>
          <w:rFonts w:ascii="Verdana" w:hAnsi="Verdana" w:hint="eastAsia"/>
        </w:rPr>
        <w:t>路</w:t>
      </w:r>
      <w:r w:rsidR="008B35D1" w:rsidRPr="00150E63">
        <w:rPr>
          <w:rFonts w:ascii="Verdana" w:hAnsi="Verdana" w:hint="eastAsia"/>
        </w:rPr>
        <w:t>，</w:t>
      </w:r>
      <w:r w:rsidR="00193609" w:rsidRPr="00150E63">
        <w:rPr>
          <w:rFonts w:ascii="Verdana" w:hAnsi="Verdana" w:hint="eastAsia"/>
        </w:rPr>
        <w:t>逐步營造出獨樹一格的慢特色及提升當地觀光</w:t>
      </w:r>
      <w:r w:rsidR="001B10BC" w:rsidRPr="00150E63">
        <w:rPr>
          <w:rFonts w:ascii="Verdana" w:hAnsi="Verdana" w:hint="eastAsia"/>
        </w:rPr>
        <w:t>品質，讓旅人</w:t>
      </w:r>
      <w:proofErr w:type="gramStart"/>
      <w:r w:rsidR="001B10BC" w:rsidRPr="00150E63">
        <w:rPr>
          <w:rFonts w:ascii="Verdana" w:hAnsi="Verdana" w:hint="eastAsia"/>
        </w:rPr>
        <w:t>得以長宿於此</w:t>
      </w:r>
      <w:proofErr w:type="gramEnd"/>
      <w:r w:rsidR="001B10BC" w:rsidRPr="00150E63">
        <w:rPr>
          <w:rFonts w:ascii="Verdana" w:hAnsi="Verdana" w:hint="eastAsia"/>
        </w:rPr>
        <w:t>，</w:t>
      </w:r>
      <w:r w:rsidR="00A70329" w:rsidRPr="00150E63">
        <w:rPr>
          <w:rFonts w:ascii="Verdana" w:hAnsi="Verdana" w:hint="eastAsia"/>
        </w:rPr>
        <w:t>以緩慢步調過上山城人的生活，</w:t>
      </w:r>
      <w:r w:rsidR="00193609" w:rsidRPr="00150E63">
        <w:rPr>
          <w:rFonts w:ascii="Verdana" w:hAnsi="Verdana" w:hint="eastAsia"/>
        </w:rPr>
        <w:t>並</w:t>
      </w:r>
      <w:proofErr w:type="gramStart"/>
      <w:r w:rsidR="00193609" w:rsidRPr="00150E63">
        <w:rPr>
          <w:rFonts w:ascii="Verdana" w:hAnsi="Verdana" w:hint="eastAsia"/>
        </w:rPr>
        <w:t>深獲在地</w:t>
      </w:r>
      <w:proofErr w:type="gramEnd"/>
      <w:r w:rsidR="00193609" w:rsidRPr="00150E63">
        <w:rPr>
          <w:rFonts w:ascii="Verdana" w:hAnsi="Verdana" w:hint="eastAsia"/>
        </w:rPr>
        <w:t>豐富旅遊</w:t>
      </w:r>
      <w:r w:rsidR="001B10BC" w:rsidRPr="00150E63">
        <w:rPr>
          <w:rFonts w:ascii="Verdana" w:hAnsi="Verdana" w:hint="eastAsia"/>
        </w:rPr>
        <w:t>體驗。</w:t>
      </w:r>
    </w:p>
    <w:p w:rsidR="009A27B1" w:rsidRPr="00D5768F" w:rsidRDefault="00FA0C20" w:rsidP="00F84D52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 w:rsidRPr="00D5768F">
        <w:rPr>
          <w:rFonts w:ascii="微軟正黑體" w:hAnsi="微軟正黑體" w:hint="eastAsia"/>
          <w:b/>
          <w:shd w:val="clear" w:color="auto" w:fill="FFFFFF"/>
        </w:rPr>
        <w:t>辦理單位</w:t>
      </w:r>
    </w:p>
    <w:p w:rsidR="00FA0C20" w:rsidRDefault="00BE5357" w:rsidP="00FA0C20">
      <w:pPr>
        <w:pStyle w:val="a7"/>
        <w:ind w:leftChars="0"/>
      </w:pPr>
      <w:r>
        <w:rPr>
          <w:rFonts w:hint="eastAsia"/>
        </w:rPr>
        <w:t>主辦</w:t>
      </w:r>
      <w:r w:rsidR="000B7292">
        <w:rPr>
          <w:rFonts w:hint="eastAsia"/>
        </w:rPr>
        <w:t>機關</w:t>
      </w:r>
      <w:r>
        <w:rPr>
          <w:rFonts w:hint="eastAsia"/>
        </w:rPr>
        <w:t>：</w:t>
      </w:r>
      <w:proofErr w:type="gramStart"/>
      <w:r>
        <w:rPr>
          <w:rFonts w:hint="eastAsia"/>
        </w:rPr>
        <w:t>臺</w:t>
      </w:r>
      <w:proofErr w:type="gramEnd"/>
      <w:r w:rsidR="00FA0C20">
        <w:rPr>
          <w:rFonts w:hint="eastAsia"/>
        </w:rPr>
        <w:t>中市政府觀光旅遊局</w:t>
      </w:r>
    </w:p>
    <w:p w:rsidR="00F261D6" w:rsidRPr="007D0F7A" w:rsidRDefault="00FA0C20" w:rsidP="00FA0C20">
      <w:pPr>
        <w:pStyle w:val="a7"/>
        <w:ind w:leftChars="0"/>
      </w:pPr>
      <w:r>
        <w:rPr>
          <w:rFonts w:hint="eastAsia"/>
        </w:rPr>
        <w:t>執行單位：智策整合行銷有限公司</w:t>
      </w:r>
    </w:p>
    <w:p w:rsidR="00FA0C20" w:rsidRPr="00D5768F" w:rsidRDefault="00FA0C20" w:rsidP="00F84D52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 w:rsidRPr="00D5768F">
        <w:rPr>
          <w:rFonts w:ascii="微軟正黑體" w:hAnsi="微軟正黑體" w:hint="eastAsia"/>
          <w:b/>
          <w:shd w:val="clear" w:color="auto" w:fill="FFFFFF"/>
        </w:rPr>
        <w:t>報名資格</w:t>
      </w:r>
    </w:p>
    <w:p w:rsidR="00C126F3" w:rsidRDefault="0005649D" w:rsidP="00C126F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C126F3">
        <w:rPr>
          <w:rFonts w:hint="eastAsia"/>
        </w:rPr>
        <w:t>基本資格</w:t>
      </w:r>
      <w:r w:rsidR="00115810" w:rsidRPr="0087642A">
        <w:rPr>
          <w:rFonts w:hint="eastAsia"/>
        </w:rPr>
        <w:t>：</w:t>
      </w:r>
    </w:p>
    <w:p w:rsidR="00C126F3" w:rsidRPr="009A4C69" w:rsidRDefault="003A5CE5" w:rsidP="003A5CE5">
      <w:pPr>
        <w:pStyle w:val="a7"/>
        <w:ind w:leftChars="0" w:left="840" w:firstLine="120"/>
      </w:pPr>
      <w:r w:rsidRPr="004639E7">
        <w:rPr>
          <w:rFonts w:hint="eastAsia"/>
        </w:rPr>
        <w:t xml:space="preserve">   </w:t>
      </w:r>
      <w:proofErr w:type="gramStart"/>
      <w:r w:rsidR="00BE5357" w:rsidRPr="009A4C69">
        <w:rPr>
          <w:rFonts w:hint="eastAsia"/>
        </w:rPr>
        <w:t>臺</w:t>
      </w:r>
      <w:proofErr w:type="gramEnd"/>
      <w:r w:rsidR="00C126F3" w:rsidRPr="009A4C69">
        <w:rPr>
          <w:rFonts w:hint="eastAsia"/>
        </w:rPr>
        <w:t>中市</w:t>
      </w:r>
      <w:r w:rsidR="00A70329" w:rsidRPr="009A4C69">
        <w:rPr>
          <w:rFonts w:hint="eastAsia"/>
        </w:rPr>
        <w:t>東勢區</w:t>
      </w:r>
      <w:r w:rsidR="00C126F3" w:rsidRPr="009A4C69">
        <w:rPr>
          <w:rFonts w:hint="eastAsia"/>
        </w:rPr>
        <w:t>、</w:t>
      </w:r>
      <w:r w:rsidR="00A70329" w:rsidRPr="009A4C69">
        <w:rPr>
          <w:rFonts w:hint="eastAsia"/>
        </w:rPr>
        <w:t>石岡區、新社區、和平區及大坑地區內</w:t>
      </w:r>
      <w:r w:rsidRPr="009A4C69">
        <w:rPr>
          <w:rFonts w:hint="eastAsia"/>
        </w:rPr>
        <w:t>，</w:t>
      </w:r>
      <w:r w:rsidR="00A70329" w:rsidRPr="009A4C69">
        <w:rPr>
          <w:rFonts w:hint="eastAsia"/>
        </w:rPr>
        <w:t>具</w:t>
      </w:r>
      <w:r w:rsidR="006725B0" w:rsidRPr="009A4C69">
        <w:rPr>
          <w:rFonts w:hint="eastAsia"/>
        </w:rPr>
        <w:t>認同</w:t>
      </w:r>
      <w:r w:rsidR="00A70329" w:rsidRPr="009A4C69">
        <w:rPr>
          <w:rFonts w:ascii="微軟正黑體" w:hAnsi="微軟正黑體" w:hint="eastAsia"/>
          <w:shd w:val="clear" w:color="auto" w:fill="FFFFFF"/>
        </w:rPr>
        <w:t>「</w:t>
      </w:r>
      <w:proofErr w:type="gramStart"/>
      <w:r w:rsidR="00A70329" w:rsidRPr="009A4C69">
        <w:rPr>
          <w:rFonts w:ascii="微軟正黑體" w:hAnsi="微軟正黑體" w:hint="eastAsia"/>
          <w:shd w:val="clear" w:color="auto" w:fill="FFFFFF"/>
        </w:rPr>
        <w:t>臺</w:t>
      </w:r>
      <w:proofErr w:type="gramEnd"/>
      <w:r w:rsidR="00A70329" w:rsidRPr="009A4C69">
        <w:rPr>
          <w:rFonts w:ascii="微軟正黑體" w:hAnsi="微軟正黑體" w:hint="eastAsia"/>
          <w:shd w:val="clear" w:color="auto" w:fill="FFFFFF"/>
        </w:rPr>
        <w:t>中山城慢認證」</w:t>
      </w:r>
      <w:r w:rsidR="00C126F3" w:rsidRPr="009A4C69">
        <w:rPr>
          <w:rFonts w:hint="eastAsia"/>
        </w:rPr>
        <w:t>理念</w:t>
      </w:r>
      <w:r w:rsidR="00FF1047" w:rsidRPr="009A4C69">
        <w:rPr>
          <w:rFonts w:hint="eastAsia"/>
        </w:rPr>
        <w:t>，</w:t>
      </w:r>
      <w:r w:rsidR="00975777" w:rsidRPr="009A4C69">
        <w:rPr>
          <w:rFonts w:hint="eastAsia"/>
        </w:rPr>
        <w:t>且</w:t>
      </w:r>
      <w:r w:rsidR="00D85568" w:rsidRPr="009A4C69">
        <w:rPr>
          <w:rFonts w:hint="eastAsia"/>
        </w:rPr>
        <w:t>合法設立</w:t>
      </w:r>
      <w:r w:rsidR="006725B0" w:rsidRPr="009A4C69">
        <w:rPr>
          <w:rFonts w:hint="eastAsia"/>
        </w:rPr>
        <w:t>登記</w:t>
      </w:r>
      <w:r w:rsidR="00FF1047" w:rsidRPr="009A4C69">
        <w:rPr>
          <w:rFonts w:hint="eastAsia"/>
        </w:rPr>
        <w:t>及</w:t>
      </w:r>
      <w:r w:rsidRPr="009A4C69">
        <w:rPr>
          <w:rFonts w:hint="eastAsia"/>
        </w:rPr>
        <w:t>正常營業中</w:t>
      </w:r>
      <w:r w:rsidR="00A70329" w:rsidRPr="009A4C69">
        <w:rPr>
          <w:rFonts w:hint="eastAsia"/>
        </w:rPr>
        <w:t>之</w:t>
      </w:r>
      <w:r w:rsidR="008477FF" w:rsidRPr="009A4C69">
        <w:rPr>
          <w:rFonts w:hint="eastAsia"/>
        </w:rPr>
        <w:t>公司、商號</w:t>
      </w:r>
      <w:r w:rsidR="00FF1047" w:rsidRPr="009A4C69">
        <w:rPr>
          <w:rFonts w:hint="eastAsia"/>
        </w:rPr>
        <w:t>，</w:t>
      </w:r>
      <w:r w:rsidR="008477FF" w:rsidRPr="009A4C69">
        <w:rPr>
          <w:rFonts w:hint="eastAsia"/>
        </w:rPr>
        <w:t>法人</w:t>
      </w:r>
      <w:r w:rsidR="00FF1047" w:rsidRPr="009A4C69">
        <w:rPr>
          <w:rFonts w:hint="eastAsia"/>
        </w:rPr>
        <w:t>及非法人</w:t>
      </w:r>
      <w:r w:rsidR="008477FF" w:rsidRPr="009A4C69">
        <w:rPr>
          <w:rFonts w:hint="eastAsia"/>
        </w:rPr>
        <w:t>團體</w:t>
      </w:r>
      <w:r w:rsidRPr="009A4C69">
        <w:rPr>
          <w:rFonts w:hint="eastAsia"/>
        </w:rPr>
        <w:t>等</w:t>
      </w:r>
      <w:r w:rsidR="006725B0" w:rsidRPr="009A4C69">
        <w:rPr>
          <w:rFonts w:hint="eastAsia"/>
        </w:rPr>
        <w:t>。</w:t>
      </w:r>
    </w:p>
    <w:p w:rsidR="00C126F3" w:rsidRPr="009A4C69" w:rsidRDefault="0005649D" w:rsidP="00C126F3">
      <w:pPr>
        <w:pStyle w:val="a7"/>
        <w:numPr>
          <w:ilvl w:val="0"/>
          <w:numId w:val="3"/>
        </w:numPr>
        <w:ind w:leftChars="0"/>
      </w:pPr>
      <w:r w:rsidRPr="009A4C69">
        <w:rPr>
          <w:rFonts w:hint="eastAsia"/>
        </w:rPr>
        <w:t xml:space="preserve"> </w:t>
      </w:r>
      <w:r w:rsidR="00C126F3" w:rsidRPr="009A4C69">
        <w:rPr>
          <w:rFonts w:hint="eastAsia"/>
        </w:rPr>
        <w:t>業者類別</w:t>
      </w:r>
      <w:r w:rsidR="00115810" w:rsidRPr="009A4C69">
        <w:rPr>
          <w:rFonts w:hint="eastAsia"/>
        </w:rPr>
        <w:t>：</w:t>
      </w:r>
    </w:p>
    <w:p w:rsidR="00C126F3" w:rsidRPr="009A4C69" w:rsidRDefault="00FF1047" w:rsidP="006725B0">
      <w:pPr>
        <w:pStyle w:val="a7"/>
        <w:numPr>
          <w:ilvl w:val="0"/>
          <w:numId w:val="16"/>
        </w:numPr>
        <w:ind w:leftChars="0" w:left="1134" w:hanging="283"/>
      </w:pPr>
      <w:r w:rsidRPr="009A4C69">
        <w:rPr>
          <w:rFonts w:hint="eastAsia"/>
        </w:rPr>
        <w:t>餐飲類</w:t>
      </w:r>
      <w:r w:rsidR="00093828" w:rsidRPr="009A4C69">
        <w:rPr>
          <w:rFonts w:hint="eastAsia"/>
        </w:rPr>
        <w:t>：</w:t>
      </w:r>
      <w:r w:rsidR="003A5CE5" w:rsidRPr="009A4C69">
        <w:rPr>
          <w:rFonts w:hint="eastAsia"/>
        </w:rPr>
        <w:t>善用</w:t>
      </w:r>
      <w:proofErr w:type="gramStart"/>
      <w:r w:rsidR="00093828" w:rsidRPr="009A4C69">
        <w:rPr>
          <w:rFonts w:hint="eastAsia"/>
        </w:rPr>
        <w:t>在地食材</w:t>
      </w:r>
      <w:proofErr w:type="gramEnd"/>
      <w:r w:rsidR="003A5CE5" w:rsidRPr="009A4C69">
        <w:rPr>
          <w:rFonts w:hint="eastAsia"/>
        </w:rPr>
        <w:t>之特色</w:t>
      </w:r>
      <w:r w:rsidR="006725B0" w:rsidRPr="009A4C69">
        <w:rPr>
          <w:rFonts w:hint="eastAsia"/>
        </w:rPr>
        <w:t>餐飲</w:t>
      </w:r>
      <w:r w:rsidR="003A5CE5" w:rsidRPr="009A4C69">
        <w:rPr>
          <w:rFonts w:hint="eastAsia"/>
        </w:rPr>
        <w:t>業者</w:t>
      </w:r>
      <w:r w:rsidRPr="009A4C69">
        <w:rPr>
          <w:rFonts w:hint="eastAsia"/>
        </w:rPr>
        <w:t>及團體</w:t>
      </w:r>
      <w:r w:rsidR="00C126F3" w:rsidRPr="009A4C69">
        <w:rPr>
          <w:rFonts w:hint="eastAsia"/>
        </w:rPr>
        <w:t>。</w:t>
      </w:r>
    </w:p>
    <w:p w:rsidR="006725B0" w:rsidRPr="009A4C69" w:rsidRDefault="00EB02D3" w:rsidP="006725B0">
      <w:pPr>
        <w:pStyle w:val="a7"/>
        <w:numPr>
          <w:ilvl w:val="0"/>
          <w:numId w:val="16"/>
        </w:numPr>
        <w:ind w:leftChars="0" w:left="1134" w:hanging="283"/>
      </w:pPr>
      <w:proofErr w:type="gramStart"/>
      <w:r w:rsidRPr="009A4C69">
        <w:rPr>
          <w:rFonts w:hint="eastAsia"/>
        </w:rPr>
        <w:t>旅宿</w:t>
      </w:r>
      <w:r w:rsidR="00FF1047" w:rsidRPr="009A4C69">
        <w:rPr>
          <w:rFonts w:hint="eastAsia"/>
        </w:rPr>
        <w:t>類</w:t>
      </w:r>
      <w:proofErr w:type="gramEnd"/>
      <w:r w:rsidR="00C126F3" w:rsidRPr="009A4C69">
        <w:rPr>
          <w:rFonts w:hint="eastAsia"/>
        </w:rPr>
        <w:t>：提供</w:t>
      </w:r>
      <w:r w:rsidR="003A5CE5" w:rsidRPr="009A4C69">
        <w:rPr>
          <w:rFonts w:hint="eastAsia"/>
        </w:rPr>
        <w:t>旅客</w:t>
      </w:r>
      <w:proofErr w:type="gramStart"/>
      <w:r w:rsidR="00FA45F7" w:rsidRPr="009A4C69">
        <w:rPr>
          <w:rFonts w:hint="eastAsia"/>
        </w:rPr>
        <w:t>優質</w:t>
      </w:r>
      <w:r w:rsidRPr="009A4C69">
        <w:rPr>
          <w:rFonts w:hint="eastAsia"/>
        </w:rPr>
        <w:t>旅宿</w:t>
      </w:r>
      <w:r w:rsidR="00FA45F7" w:rsidRPr="009A4C69">
        <w:rPr>
          <w:rFonts w:hint="eastAsia"/>
        </w:rPr>
        <w:t>環境</w:t>
      </w:r>
      <w:r w:rsidR="005D7E99" w:rsidRPr="009A4C69">
        <w:rPr>
          <w:rFonts w:hint="eastAsia"/>
        </w:rPr>
        <w:t>之</w:t>
      </w:r>
      <w:r w:rsidR="003A5CE5" w:rsidRPr="009A4C69">
        <w:rPr>
          <w:rFonts w:hint="eastAsia"/>
        </w:rPr>
        <w:t>旅宿</w:t>
      </w:r>
      <w:r w:rsidR="00C126F3" w:rsidRPr="009A4C69">
        <w:rPr>
          <w:rFonts w:hint="eastAsia"/>
        </w:rPr>
        <w:t>業者</w:t>
      </w:r>
      <w:proofErr w:type="gramEnd"/>
      <w:r w:rsidR="00FF1047" w:rsidRPr="009A4C69">
        <w:rPr>
          <w:rFonts w:hint="eastAsia"/>
        </w:rPr>
        <w:t>及團體</w:t>
      </w:r>
      <w:r w:rsidR="00C126F3" w:rsidRPr="009A4C69">
        <w:rPr>
          <w:rFonts w:hint="eastAsia"/>
        </w:rPr>
        <w:t>。</w:t>
      </w:r>
      <w:r w:rsidR="006725B0" w:rsidRPr="009A4C69">
        <w:rPr>
          <w:rFonts w:hint="eastAsia"/>
        </w:rPr>
        <w:t xml:space="preserve">  </w:t>
      </w:r>
    </w:p>
    <w:p w:rsidR="00C126F3" w:rsidRPr="009A4C69" w:rsidRDefault="00FF1047" w:rsidP="00C153E3">
      <w:pPr>
        <w:pStyle w:val="a7"/>
        <w:numPr>
          <w:ilvl w:val="0"/>
          <w:numId w:val="16"/>
        </w:numPr>
        <w:ind w:leftChars="0" w:left="1418" w:hanging="567"/>
      </w:pPr>
      <w:r w:rsidRPr="009A4C69">
        <w:rPr>
          <w:rFonts w:hint="eastAsia"/>
        </w:rPr>
        <w:t>觀光休閒類</w:t>
      </w:r>
      <w:r w:rsidR="00C126F3" w:rsidRPr="009A4C69">
        <w:rPr>
          <w:rFonts w:hint="eastAsia"/>
        </w:rPr>
        <w:t>：</w:t>
      </w:r>
      <w:r w:rsidR="003A5CE5" w:rsidRPr="009A4C69">
        <w:rPr>
          <w:rFonts w:hint="eastAsia"/>
        </w:rPr>
        <w:t>經營</w:t>
      </w:r>
      <w:r w:rsidR="005D7E99" w:rsidRPr="009A4C69">
        <w:rPr>
          <w:rFonts w:hint="eastAsia"/>
        </w:rPr>
        <w:t>觀光</w:t>
      </w:r>
      <w:r w:rsidR="00141635" w:rsidRPr="009A4C69">
        <w:rPr>
          <w:rFonts w:hint="eastAsia"/>
        </w:rPr>
        <w:t>遊憩</w:t>
      </w:r>
      <w:r w:rsidR="005D7E99" w:rsidRPr="009A4C69">
        <w:rPr>
          <w:rFonts w:hint="eastAsia"/>
        </w:rPr>
        <w:t>、</w:t>
      </w:r>
      <w:proofErr w:type="gramStart"/>
      <w:r w:rsidR="005D7E99" w:rsidRPr="009A4C69">
        <w:rPr>
          <w:rFonts w:hint="eastAsia"/>
        </w:rPr>
        <w:t>文創</w:t>
      </w:r>
      <w:r w:rsidR="00C126F3" w:rsidRPr="009A4C69">
        <w:rPr>
          <w:rFonts w:hint="eastAsia"/>
        </w:rPr>
        <w:t>工藝</w:t>
      </w:r>
      <w:proofErr w:type="gramEnd"/>
      <w:r w:rsidR="003A5CE5" w:rsidRPr="009A4C69">
        <w:rPr>
          <w:rFonts w:hint="eastAsia"/>
        </w:rPr>
        <w:t>、在地特色</w:t>
      </w:r>
      <w:r w:rsidR="000B7292" w:rsidRPr="009A4C69">
        <w:rPr>
          <w:rFonts w:hint="eastAsia"/>
        </w:rPr>
        <w:t>、農特產等</w:t>
      </w:r>
      <w:r w:rsidR="003A5CE5" w:rsidRPr="009A4C69">
        <w:rPr>
          <w:rFonts w:hint="eastAsia"/>
        </w:rPr>
        <w:t>相關旅遊業者</w:t>
      </w:r>
      <w:r w:rsidRPr="009A4C69">
        <w:rPr>
          <w:rFonts w:hint="eastAsia"/>
        </w:rPr>
        <w:t>及團體</w:t>
      </w:r>
      <w:r w:rsidR="00C126F3" w:rsidRPr="009A4C69">
        <w:rPr>
          <w:rFonts w:hint="eastAsia"/>
        </w:rPr>
        <w:t>。</w:t>
      </w:r>
    </w:p>
    <w:p w:rsidR="00FA45F7" w:rsidRPr="009A4C69" w:rsidRDefault="006725B0" w:rsidP="00FA45F7">
      <w:pPr>
        <w:pStyle w:val="a7"/>
        <w:numPr>
          <w:ilvl w:val="0"/>
          <w:numId w:val="3"/>
        </w:numPr>
        <w:ind w:leftChars="0"/>
      </w:pPr>
      <w:r w:rsidRPr="009A4C69">
        <w:rPr>
          <w:rFonts w:hint="eastAsia"/>
        </w:rPr>
        <w:t>登記證件資格</w:t>
      </w:r>
      <w:r w:rsidR="00115810" w:rsidRPr="009A4C69">
        <w:rPr>
          <w:rFonts w:hint="eastAsia"/>
        </w:rPr>
        <w:t>：</w:t>
      </w:r>
    </w:p>
    <w:p w:rsidR="006725B0" w:rsidRPr="009A4C69" w:rsidRDefault="006725B0" w:rsidP="00C153E3">
      <w:pPr>
        <w:pStyle w:val="a7"/>
        <w:numPr>
          <w:ilvl w:val="0"/>
          <w:numId w:val="29"/>
        </w:numPr>
        <w:ind w:leftChars="0" w:left="1418" w:hanging="567"/>
      </w:pPr>
      <w:r w:rsidRPr="009A4C69">
        <w:rPr>
          <w:rFonts w:hint="eastAsia"/>
        </w:rPr>
        <w:t>餐飲</w:t>
      </w:r>
      <w:r w:rsidR="00141635" w:rsidRPr="009A4C69">
        <w:rPr>
          <w:rFonts w:hint="eastAsia"/>
        </w:rPr>
        <w:t>及觀光休閒</w:t>
      </w:r>
      <w:r w:rsidRPr="009A4C69">
        <w:rPr>
          <w:rFonts w:hint="eastAsia"/>
        </w:rPr>
        <w:t>業</w:t>
      </w:r>
      <w:r w:rsidR="00141635" w:rsidRPr="009A4C69">
        <w:rPr>
          <w:rFonts w:hint="eastAsia"/>
        </w:rPr>
        <w:t>者</w:t>
      </w:r>
      <w:r w:rsidRPr="009A4C69">
        <w:rPr>
          <w:rFonts w:hint="eastAsia"/>
        </w:rPr>
        <w:t>需依「公司法」、「商業登記法」或相關法令登記，</w:t>
      </w:r>
      <w:r w:rsidR="00141635" w:rsidRPr="009A4C69">
        <w:rPr>
          <w:rFonts w:hint="eastAsia"/>
        </w:rPr>
        <w:t>且</w:t>
      </w:r>
      <w:r w:rsidRPr="009A4C69">
        <w:rPr>
          <w:rFonts w:hint="eastAsia"/>
        </w:rPr>
        <w:t>設址於</w:t>
      </w:r>
      <w:proofErr w:type="gramStart"/>
      <w:r w:rsidRPr="009A4C69">
        <w:rPr>
          <w:rFonts w:hint="eastAsia"/>
        </w:rPr>
        <w:t>臺</w:t>
      </w:r>
      <w:proofErr w:type="gramEnd"/>
      <w:r w:rsidRPr="009A4C69">
        <w:rPr>
          <w:rFonts w:hint="eastAsia"/>
        </w:rPr>
        <w:t>中市者。</w:t>
      </w:r>
    </w:p>
    <w:p w:rsidR="00C126F3" w:rsidRPr="009A4C69" w:rsidRDefault="00B9155E" w:rsidP="00C153E3">
      <w:pPr>
        <w:pStyle w:val="a7"/>
        <w:numPr>
          <w:ilvl w:val="0"/>
          <w:numId w:val="29"/>
        </w:numPr>
        <w:ind w:leftChars="0" w:left="1418" w:hanging="567"/>
      </w:pPr>
      <w:r w:rsidRPr="009A4C69">
        <w:rPr>
          <w:rFonts w:hint="eastAsia"/>
        </w:rPr>
        <w:t>旅</w:t>
      </w:r>
      <w:r w:rsidR="00FA45F7" w:rsidRPr="009A4C69">
        <w:rPr>
          <w:rFonts w:hint="eastAsia"/>
        </w:rPr>
        <w:t>宿業則需具有</w:t>
      </w:r>
      <w:r w:rsidR="00191830" w:rsidRPr="009A4C69">
        <w:rPr>
          <w:rFonts w:hint="eastAsia"/>
        </w:rPr>
        <w:t>合法</w:t>
      </w:r>
      <w:r w:rsidR="00141635" w:rsidRPr="009A4C69">
        <w:rPr>
          <w:rFonts w:hint="eastAsia"/>
        </w:rPr>
        <w:t>「</w:t>
      </w:r>
      <w:r w:rsidR="00FA45F7" w:rsidRPr="009A4C69">
        <w:rPr>
          <w:rFonts w:hint="eastAsia"/>
        </w:rPr>
        <w:t>旅館登記</w:t>
      </w:r>
      <w:r w:rsidR="006725B0" w:rsidRPr="009A4C69">
        <w:rPr>
          <w:rFonts w:hint="eastAsia"/>
        </w:rPr>
        <w:t>證</w:t>
      </w:r>
      <w:r w:rsidR="00141635" w:rsidRPr="009A4C69">
        <w:rPr>
          <w:rFonts w:hint="eastAsia"/>
        </w:rPr>
        <w:t>」</w:t>
      </w:r>
      <w:r w:rsidR="006725B0" w:rsidRPr="009A4C69">
        <w:rPr>
          <w:rFonts w:hint="eastAsia"/>
        </w:rPr>
        <w:t>或</w:t>
      </w:r>
      <w:r w:rsidR="00141635" w:rsidRPr="009A4C69">
        <w:rPr>
          <w:rFonts w:hint="eastAsia"/>
        </w:rPr>
        <w:t>「</w:t>
      </w:r>
      <w:r w:rsidR="006725B0" w:rsidRPr="009A4C69">
        <w:rPr>
          <w:rFonts w:hint="eastAsia"/>
        </w:rPr>
        <w:t>民宿登記證</w:t>
      </w:r>
      <w:r w:rsidR="00141635" w:rsidRPr="009A4C69">
        <w:rPr>
          <w:rFonts w:hint="eastAsia"/>
        </w:rPr>
        <w:t>」</w:t>
      </w:r>
      <w:r w:rsidR="00FA45F7" w:rsidRPr="009A4C69">
        <w:rPr>
          <w:rFonts w:hint="eastAsia"/>
        </w:rPr>
        <w:t>。</w:t>
      </w:r>
    </w:p>
    <w:p w:rsidR="00FF1047" w:rsidRPr="009A4C69" w:rsidRDefault="00DA6F89" w:rsidP="00C153E3">
      <w:pPr>
        <w:pStyle w:val="a7"/>
        <w:numPr>
          <w:ilvl w:val="0"/>
          <w:numId w:val="29"/>
        </w:numPr>
        <w:ind w:leftChars="0" w:left="1418" w:hanging="567"/>
      </w:pPr>
      <w:r w:rsidRPr="009A4C69">
        <w:rPr>
          <w:rFonts w:hint="eastAsia"/>
        </w:rPr>
        <w:t>法人及非法人團體</w:t>
      </w:r>
      <w:r w:rsidR="00975777" w:rsidRPr="009A4C69">
        <w:rPr>
          <w:rFonts w:hint="eastAsia"/>
        </w:rPr>
        <w:t>則須提供</w:t>
      </w:r>
      <w:r w:rsidRPr="009A4C69">
        <w:rPr>
          <w:rFonts w:hint="eastAsia"/>
        </w:rPr>
        <w:t>相關證明文件</w:t>
      </w:r>
      <w:r w:rsidR="00975777" w:rsidRPr="009A4C69">
        <w:rPr>
          <w:rFonts w:hint="eastAsia"/>
        </w:rPr>
        <w:t>，如法人應提供登記證明；</w:t>
      </w:r>
      <w:r w:rsidRPr="009A4C69">
        <w:rPr>
          <w:rFonts w:hint="eastAsia"/>
        </w:rPr>
        <w:t>非法人團體應提供代表人或管理人、事務所或營業所</w:t>
      </w:r>
      <w:r w:rsidR="00E64DA3" w:rsidRPr="009A4C69">
        <w:rPr>
          <w:rFonts w:hint="eastAsia"/>
        </w:rPr>
        <w:t>地點</w:t>
      </w:r>
      <w:r w:rsidRPr="009A4C69">
        <w:rPr>
          <w:rFonts w:hint="eastAsia"/>
        </w:rPr>
        <w:t>、章程</w:t>
      </w:r>
      <w:r w:rsidR="00B15E77" w:rsidRPr="009A4C69">
        <w:rPr>
          <w:rFonts w:hint="eastAsia"/>
        </w:rPr>
        <w:t>等</w:t>
      </w:r>
      <w:r w:rsidRPr="009A4C69">
        <w:rPr>
          <w:rFonts w:hint="eastAsia"/>
        </w:rPr>
        <w:t>資料</w:t>
      </w:r>
      <w:bookmarkStart w:id="0" w:name="_GoBack"/>
      <w:bookmarkEnd w:id="0"/>
      <w:r w:rsidRPr="009A4C69">
        <w:rPr>
          <w:rFonts w:hint="eastAsia"/>
        </w:rPr>
        <w:t>。</w:t>
      </w:r>
    </w:p>
    <w:p w:rsidR="00C126F3" w:rsidRPr="00150E63" w:rsidRDefault="00F80886" w:rsidP="00F84D52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 w:rsidRPr="00150E63">
        <w:rPr>
          <w:rFonts w:ascii="微軟正黑體" w:hAnsi="微軟正黑體" w:hint="eastAsia"/>
          <w:b/>
          <w:shd w:val="clear" w:color="auto" w:fill="FFFFFF"/>
        </w:rPr>
        <w:t>參與</w:t>
      </w:r>
      <w:proofErr w:type="gramStart"/>
      <w:r w:rsidR="00021085" w:rsidRPr="00150E63">
        <w:rPr>
          <w:rFonts w:ascii="微軟正黑體" w:hAnsi="微軟正黑體" w:hint="eastAsia"/>
          <w:b/>
          <w:shd w:val="clear" w:color="auto" w:fill="FFFFFF"/>
        </w:rPr>
        <w:t>臺</w:t>
      </w:r>
      <w:proofErr w:type="gramEnd"/>
      <w:r w:rsidR="00021085" w:rsidRPr="00150E63">
        <w:rPr>
          <w:rFonts w:ascii="微軟正黑體" w:hAnsi="微軟正黑體" w:hint="eastAsia"/>
          <w:b/>
          <w:shd w:val="clear" w:color="auto" w:fill="FFFFFF"/>
        </w:rPr>
        <w:t>中山城慢認證</w:t>
      </w:r>
      <w:r w:rsidRPr="00150E63">
        <w:rPr>
          <w:rFonts w:ascii="微軟正黑體" w:hAnsi="微軟正黑體" w:hint="eastAsia"/>
          <w:b/>
          <w:shd w:val="clear" w:color="auto" w:fill="FFFFFF"/>
        </w:rPr>
        <w:t>益處</w:t>
      </w:r>
    </w:p>
    <w:p w:rsidR="00475825" w:rsidRPr="00150E63" w:rsidRDefault="00463377" w:rsidP="00C153E3">
      <w:pPr>
        <w:pStyle w:val="a7"/>
        <w:numPr>
          <w:ilvl w:val="0"/>
          <w:numId w:val="28"/>
        </w:numPr>
        <w:ind w:leftChars="0"/>
      </w:pPr>
      <w:r w:rsidRPr="00150E63">
        <w:rPr>
          <w:rFonts w:hint="eastAsia"/>
        </w:rPr>
        <w:t>本局</w:t>
      </w:r>
      <w:r w:rsidR="00BE5357" w:rsidRPr="00150E63">
        <w:rPr>
          <w:rFonts w:hint="eastAsia"/>
        </w:rPr>
        <w:t>組成</w:t>
      </w:r>
      <w:r w:rsidR="00141635" w:rsidRPr="00150E63">
        <w:rPr>
          <w:rFonts w:hint="eastAsia"/>
        </w:rPr>
        <w:t>「</w:t>
      </w:r>
      <w:proofErr w:type="gramStart"/>
      <w:r w:rsidR="00BE5357" w:rsidRPr="00150E63">
        <w:rPr>
          <w:rFonts w:hint="eastAsia"/>
        </w:rPr>
        <w:t>臺</w:t>
      </w:r>
      <w:proofErr w:type="gramEnd"/>
      <w:r w:rsidR="00093828" w:rsidRPr="00150E63">
        <w:rPr>
          <w:rFonts w:hint="eastAsia"/>
        </w:rPr>
        <w:t>中山城</w:t>
      </w:r>
      <w:r w:rsidR="00475825" w:rsidRPr="00150E63">
        <w:rPr>
          <w:rFonts w:hint="eastAsia"/>
        </w:rPr>
        <w:t>慢認證專家顧問團</w:t>
      </w:r>
      <w:r w:rsidR="00141635" w:rsidRPr="00150E63">
        <w:rPr>
          <w:rFonts w:hint="eastAsia"/>
        </w:rPr>
        <w:t>」</w:t>
      </w:r>
      <w:r w:rsidR="00475825" w:rsidRPr="00150E63">
        <w:rPr>
          <w:rFonts w:hint="eastAsia"/>
        </w:rPr>
        <w:t>提供專業諮詢診斷。</w:t>
      </w:r>
    </w:p>
    <w:p w:rsidR="00463377" w:rsidRPr="00150E63" w:rsidRDefault="00766055" w:rsidP="00C153E3">
      <w:pPr>
        <w:pStyle w:val="a7"/>
        <w:numPr>
          <w:ilvl w:val="0"/>
          <w:numId w:val="28"/>
        </w:numPr>
        <w:ind w:leftChars="0"/>
      </w:pPr>
      <w:r w:rsidRPr="00150E63">
        <w:rPr>
          <w:rFonts w:hint="eastAsia"/>
        </w:rPr>
        <w:t>通過慢認證評選之店家</w:t>
      </w:r>
      <w:r w:rsidR="00475825" w:rsidRPr="00150E63">
        <w:rPr>
          <w:rFonts w:hint="eastAsia"/>
        </w:rPr>
        <w:t>，</w:t>
      </w:r>
      <w:r w:rsidR="00B9155E" w:rsidRPr="00150E63">
        <w:rPr>
          <w:rFonts w:hint="eastAsia"/>
        </w:rPr>
        <w:t>本局將</w:t>
      </w:r>
      <w:r w:rsidRPr="00150E63">
        <w:rPr>
          <w:rFonts w:hint="eastAsia"/>
        </w:rPr>
        <w:t>授予</w:t>
      </w:r>
      <w:r w:rsidR="00916EF2" w:rsidRPr="00150E63">
        <w:rPr>
          <w:rFonts w:hint="eastAsia"/>
        </w:rPr>
        <w:t>證書</w:t>
      </w:r>
      <w:r w:rsidR="00475825" w:rsidRPr="00150E63">
        <w:rPr>
          <w:rFonts w:hint="eastAsia"/>
        </w:rPr>
        <w:t>及</w:t>
      </w:r>
      <w:r w:rsidR="00916EF2" w:rsidRPr="00150E63">
        <w:rPr>
          <w:rFonts w:hint="eastAsia"/>
        </w:rPr>
        <w:t>統一識別</w:t>
      </w:r>
      <w:r w:rsidR="00F80886" w:rsidRPr="00150E63">
        <w:rPr>
          <w:rFonts w:hint="eastAsia"/>
        </w:rPr>
        <w:t>，便於旅客辨識，並提升店家形象</w:t>
      </w:r>
      <w:r w:rsidR="00475825" w:rsidRPr="00150E63">
        <w:rPr>
          <w:rFonts w:hint="eastAsia"/>
        </w:rPr>
        <w:t>。</w:t>
      </w:r>
    </w:p>
    <w:p w:rsidR="00191830" w:rsidRPr="00150E63" w:rsidRDefault="00B9155E" w:rsidP="00C153E3">
      <w:pPr>
        <w:pStyle w:val="a7"/>
        <w:numPr>
          <w:ilvl w:val="0"/>
          <w:numId w:val="28"/>
        </w:numPr>
        <w:ind w:leftChars="0"/>
      </w:pPr>
      <w:r w:rsidRPr="00150E63">
        <w:rPr>
          <w:rFonts w:hint="eastAsia"/>
        </w:rPr>
        <w:t>協助</w:t>
      </w:r>
      <w:r w:rsidR="00766055" w:rsidRPr="00150E63">
        <w:rPr>
          <w:rFonts w:hint="eastAsia"/>
        </w:rPr>
        <w:t>店家</w:t>
      </w:r>
      <w:r w:rsidRPr="00150E63">
        <w:rPr>
          <w:rFonts w:hint="eastAsia"/>
        </w:rPr>
        <w:t>行銷</w:t>
      </w:r>
      <w:r w:rsidR="003557DD" w:rsidRPr="00150E63">
        <w:rPr>
          <w:rFonts w:hint="eastAsia"/>
        </w:rPr>
        <w:t>宣傳</w:t>
      </w:r>
      <w:r w:rsidRPr="00150E63">
        <w:rPr>
          <w:rFonts w:hint="eastAsia"/>
        </w:rPr>
        <w:t>，如</w:t>
      </w:r>
      <w:r w:rsidR="004639E7" w:rsidRPr="00150E63">
        <w:rPr>
          <w:rFonts w:hint="eastAsia"/>
        </w:rPr>
        <w:t>可參與山城相關活動及記者會，</w:t>
      </w:r>
      <w:r w:rsidR="003B062A" w:rsidRPr="00150E63">
        <w:rPr>
          <w:rFonts w:hint="eastAsia"/>
        </w:rPr>
        <w:t>於</w:t>
      </w:r>
      <w:r w:rsidR="004639E7" w:rsidRPr="00150E63">
        <w:rPr>
          <w:rFonts w:hint="eastAsia"/>
        </w:rPr>
        <w:t>媒體、</w:t>
      </w:r>
      <w:proofErr w:type="gramStart"/>
      <w:r w:rsidR="004639E7" w:rsidRPr="00150E63">
        <w:rPr>
          <w:rFonts w:hint="eastAsia"/>
        </w:rPr>
        <w:t>臺</w:t>
      </w:r>
      <w:proofErr w:type="gramEnd"/>
      <w:r w:rsidR="004639E7" w:rsidRPr="00150E63">
        <w:rPr>
          <w:rFonts w:hint="eastAsia"/>
        </w:rPr>
        <w:t>中觀光旅遊網、</w:t>
      </w:r>
      <w:proofErr w:type="gramStart"/>
      <w:r w:rsidR="00191830" w:rsidRPr="00150E63">
        <w:rPr>
          <w:rFonts w:hint="eastAsia"/>
        </w:rPr>
        <w:t>文宣</w:t>
      </w:r>
      <w:r w:rsidR="004639E7" w:rsidRPr="00150E63">
        <w:rPr>
          <w:rFonts w:hint="eastAsia"/>
        </w:rPr>
        <w:t>加值</w:t>
      </w:r>
      <w:proofErr w:type="gramEnd"/>
      <w:r w:rsidR="00191830" w:rsidRPr="00150E63">
        <w:rPr>
          <w:rFonts w:hint="eastAsia"/>
        </w:rPr>
        <w:t>露出</w:t>
      </w:r>
      <w:r w:rsidR="00463377" w:rsidRPr="00150E63">
        <w:rPr>
          <w:rFonts w:hint="eastAsia"/>
        </w:rPr>
        <w:t>等，增進</w:t>
      </w:r>
      <w:r w:rsidR="00F80886" w:rsidRPr="00150E63">
        <w:rPr>
          <w:rFonts w:hint="eastAsia"/>
        </w:rPr>
        <w:t>知名</w:t>
      </w:r>
      <w:r w:rsidR="00463377" w:rsidRPr="00150E63">
        <w:rPr>
          <w:rFonts w:hint="eastAsia"/>
        </w:rPr>
        <w:t>度</w:t>
      </w:r>
      <w:r w:rsidR="00191830" w:rsidRPr="00150E63">
        <w:rPr>
          <w:rFonts w:hint="eastAsia"/>
        </w:rPr>
        <w:t>。</w:t>
      </w:r>
    </w:p>
    <w:p w:rsidR="00807239" w:rsidRPr="00F84D52" w:rsidRDefault="00807239" w:rsidP="00807239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proofErr w:type="gramStart"/>
      <w:r w:rsidRPr="00F84D52">
        <w:rPr>
          <w:rFonts w:ascii="微軟正黑體" w:hAnsi="微軟正黑體" w:hint="eastAsia"/>
          <w:b/>
          <w:shd w:val="clear" w:color="auto" w:fill="FFFFFF"/>
        </w:rPr>
        <w:lastRenderedPageBreak/>
        <w:t>臺</w:t>
      </w:r>
      <w:proofErr w:type="gramEnd"/>
      <w:r w:rsidRPr="00F84D52">
        <w:rPr>
          <w:rFonts w:ascii="微軟正黑體" w:hAnsi="微軟正黑體" w:hint="eastAsia"/>
          <w:b/>
          <w:shd w:val="clear" w:color="auto" w:fill="FFFFFF"/>
        </w:rPr>
        <w:t>中山城慢認證指標</w:t>
      </w:r>
    </w:p>
    <w:p w:rsidR="00807239" w:rsidRPr="004639E7" w:rsidRDefault="00A94E60" w:rsidP="00807239">
      <w:pPr>
        <w:ind w:firstLineChars="200" w:firstLine="480"/>
      </w:pPr>
      <w:r w:rsidRPr="004639E7">
        <w:rPr>
          <w:rFonts w:hint="eastAsia"/>
        </w:rPr>
        <w:t>依據</w:t>
      </w:r>
      <w:r w:rsidRPr="004639E7">
        <w:rPr>
          <w:rFonts w:ascii="微軟正黑體" w:hAnsi="微軟正黑體" w:hint="eastAsia"/>
          <w:shd w:val="clear" w:color="auto" w:fill="FFFFFF"/>
        </w:rPr>
        <w:t>「</w:t>
      </w:r>
      <w:r w:rsidRPr="004639E7">
        <w:rPr>
          <w:rFonts w:hint="eastAsia"/>
        </w:rPr>
        <w:t>慢活</w:t>
      </w:r>
      <w:r w:rsidRPr="004639E7">
        <w:rPr>
          <w:rFonts w:ascii="微軟正黑體" w:hAnsi="微軟正黑體" w:hint="eastAsia"/>
          <w:shd w:val="clear" w:color="auto" w:fill="FFFFFF"/>
        </w:rPr>
        <w:t>」</w:t>
      </w:r>
      <w:r w:rsidRPr="004639E7">
        <w:rPr>
          <w:rFonts w:hint="eastAsia"/>
        </w:rPr>
        <w:t>、</w:t>
      </w:r>
      <w:r w:rsidRPr="004639E7">
        <w:rPr>
          <w:rFonts w:ascii="微軟正黑體" w:hAnsi="微軟正黑體" w:hint="eastAsia"/>
          <w:shd w:val="clear" w:color="auto" w:fill="FFFFFF"/>
        </w:rPr>
        <w:t>「</w:t>
      </w:r>
      <w:proofErr w:type="gramStart"/>
      <w:r w:rsidRPr="004639E7">
        <w:rPr>
          <w:rFonts w:hint="eastAsia"/>
        </w:rPr>
        <w:t>慢食</w:t>
      </w:r>
      <w:proofErr w:type="gramEnd"/>
      <w:r w:rsidRPr="004639E7">
        <w:rPr>
          <w:rFonts w:ascii="微軟正黑體" w:hAnsi="微軟正黑體" w:hint="eastAsia"/>
          <w:shd w:val="clear" w:color="auto" w:fill="FFFFFF"/>
        </w:rPr>
        <w:t>」</w:t>
      </w:r>
      <w:r w:rsidRPr="004639E7">
        <w:rPr>
          <w:rFonts w:hint="eastAsia"/>
        </w:rPr>
        <w:t>、</w:t>
      </w:r>
      <w:r w:rsidRPr="004639E7">
        <w:rPr>
          <w:rFonts w:ascii="微軟正黑體" w:hAnsi="微軟正黑體" w:hint="eastAsia"/>
          <w:shd w:val="clear" w:color="auto" w:fill="FFFFFF"/>
        </w:rPr>
        <w:t>「</w:t>
      </w:r>
      <w:r w:rsidRPr="004639E7">
        <w:rPr>
          <w:rFonts w:hint="eastAsia"/>
        </w:rPr>
        <w:t>慢遊</w:t>
      </w:r>
      <w:r w:rsidRPr="004639E7">
        <w:rPr>
          <w:rFonts w:ascii="微軟正黑體" w:hAnsi="微軟正黑體" w:hint="eastAsia"/>
          <w:shd w:val="clear" w:color="auto" w:fill="FFFFFF"/>
        </w:rPr>
        <w:t>」概念，</w:t>
      </w:r>
      <w:r w:rsidR="00807239" w:rsidRPr="004639E7">
        <w:rPr>
          <w:rFonts w:hint="eastAsia"/>
        </w:rPr>
        <w:t>將業者</w:t>
      </w:r>
      <w:proofErr w:type="gramStart"/>
      <w:r w:rsidR="00807239" w:rsidRPr="004639E7">
        <w:rPr>
          <w:rFonts w:hint="eastAsia"/>
        </w:rPr>
        <w:t>區分</w:t>
      </w:r>
      <w:r w:rsidR="00EB02D3" w:rsidRPr="004639E7">
        <w:rPr>
          <w:rFonts w:hint="eastAsia"/>
        </w:rPr>
        <w:t>旅宿</w:t>
      </w:r>
      <w:proofErr w:type="gramEnd"/>
      <w:r w:rsidR="00807239" w:rsidRPr="004639E7">
        <w:rPr>
          <w:rFonts w:hint="eastAsia"/>
        </w:rPr>
        <w:t>、</w:t>
      </w:r>
      <w:r w:rsidRPr="004639E7">
        <w:rPr>
          <w:rFonts w:hint="eastAsia"/>
        </w:rPr>
        <w:t>餐飲</w:t>
      </w:r>
      <w:r w:rsidR="00807239" w:rsidRPr="004639E7">
        <w:rPr>
          <w:rFonts w:hint="eastAsia"/>
        </w:rPr>
        <w:t>、觀光休閒三大類別進行評核，三大類別各包含</w:t>
      </w:r>
      <w:r w:rsidR="00807239" w:rsidRPr="004639E7">
        <w:rPr>
          <w:rFonts w:hint="eastAsia"/>
        </w:rPr>
        <w:t>5</w:t>
      </w:r>
      <w:r w:rsidR="00807239" w:rsidRPr="004639E7">
        <w:rPr>
          <w:rFonts w:hint="eastAsia"/>
        </w:rPr>
        <w:t>大面向審查標準及</w:t>
      </w:r>
      <w:r w:rsidR="00807239" w:rsidRPr="004639E7">
        <w:rPr>
          <w:rFonts w:hint="eastAsia"/>
        </w:rPr>
        <w:t>14</w:t>
      </w:r>
      <w:r w:rsidR="00807239" w:rsidRPr="004639E7">
        <w:rPr>
          <w:rFonts w:hint="eastAsia"/>
        </w:rPr>
        <w:t>至</w:t>
      </w:r>
      <w:r w:rsidR="00807239" w:rsidRPr="004639E7">
        <w:rPr>
          <w:rFonts w:hint="eastAsia"/>
        </w:rPr>
        <w:t>15</w:t>
      </w:r>
      <w:r w:rsidR="00807239" w:rsidRPr="004639E7">
        <w:rPr>
          <w:rFonts w:hint="eastAsia"/>
        </w:rPr>
        <w:t>項評分指標，滿分共</w:t>
      </w:r>
      <w:r w:rsidR="00807239" w:rsidRPr="004639E7">
        <w:t>100</w:t>
      </w:r>
      <w:r w:rsidR="00807239" w:rsidRPr="004639E7">
        <w:rPr>
          <w:rFonts w:hint="eastAsia"/>
        </w:rPr>
        <w:t>分，總分達</w:t>
      </w:r>
      <w:r w:rsidR="00807239" w:rsidRPr="004639E7">
        <w:rPr>
          <w:rFonts w:hint="eastAsia"/>
        </w:rPr>
        <w:t>75</w:t>
      </w:r>
      <w:r w:rsidR="00807239" w:rsidRPr="004639E7">
        <w:rPr>
          <w:rFonts w:hint="eastAsia"/>
        </w:rPr>
        <w:t>分</w:t>
      </w:r>
      <w:r w:rsidR="00807239" w:rsidRPr="004639E7">
        <w:rPr>
          <w:rFonts w:hint="eastAsia"/>
        </w:rPr>
        <w:t>(</w:t>
      </w:r>
      <w:r w:rsidR="00807239" w:rsidRPr="004639E7">
        <w:rPr>
          <w:rFonts w:hint="eastAsia"/>
        </w:rPr>
        <w:t>含</w:t>
      </w:r>
      <w:r w:rsidR="00807239" w:rsidRPr="004639E7">
        <w:rPr>
          <w:rFonts w:hint="eastAsia"/>
        </w:rPr>
        <w:t>)</w:t>
      </w:r>
      <w:r w:rsidR="00807239" w:rsidRPr="004639E7">
        <w:rPr>
          <w:rFonts w:hint="eastAsia"/>
        </w:rPr>
        <w:t>以上者，則通過慢認證店家評核。</w:t>
      </w:r>
      <w:r w:rsidR="00807239" w:rsidRPr="004639E7">
        <w:t>5</w:t>
      </w:r>
      <w:r w:rsidR="00807239" w:rsidRPr="004639E7">
        <w:rPr>
          <w:rFonts w:hint="eastAsia"/>
        </w:rPr>
        <w:t>大面向審查標準如下，另各項詳細評分指標如附件</w:t>
      </w:r>
      <w:r w:rsidR="00807239" w:rsidRPr="004639E7">
        <w:t>1</w:t>
      </w:r>
      <w:r w:rsidR="00807239" w:rsidRPr="004639E7">
        <w:rPr>
          <w:rFonts w:hint="eastAsia"/>
        </w:rPr>
        <w:t>：</w:t>
      </w:r>
    </w:p>
    <w:p w:rsidR="00807239" w:rsidRPr="00E42B6D" w:rsidRDefault="00807239" w:rsidP="00807239">
      <w:pPr>
        <w:pStyle w:val="a7"/>
        <w:numPr>
          <w:ilvl w:val="0"/>
          <w:numId w:val="30"/>
        </w:numPr>
        <w:ind w:leftChars="0" w:left="851"/>
      </w:pPr>
      <w:r w:rsidRPr="00E42B6D">
        <w:rPr>
          <w:rFonts w:hint="eastAsia"/>
        </w:rPr>
        <w:t>彰顯</w:t>
      </w:r>
      <w:r w:rsidR="000B7292" w:rsidRPr="00E42B6D">
        <w:rPr>
          <w:rFonts w:hint="eastAsia"/>
        </w:rPr>
        <w:t>在</w:t>
      </w:r>
      <w:proofErr w:type="gramStart"/>
      <w:r w:rsidR="000B7292" w:rsidRPr="00E42B6D">
        <w:rPr>
          <w:rFonts w:hint="eastAsia"/>
        </w:rPr>
        <w:t>地</w:t>
      </w:r>
      <w:r w:rsidRPr="00E42B6D">
        <w:rPr>
          <w:rFonts w:hint="eastAsia"/>
        </w:rPr>
        <w:t>慢食</w:t>
      </w:r>
      <w:proofErr w:type="gramEnd"/>
      <w:r w:rsidRPr="00E42B6D">
        <w:rPr>
          <w:rFonts w:hint="eastAsia"/>
        </w:rPr>
        <w:t>/</w:t>
      </w:r>
      <w:r w:rsidRPr="00E42B6D">
        <w:rPr>
          <w:rFonts w:hint="eastAsia"/>
        </w:rPr>
        <w:t>慢活</w:t>
      </w:r>
      <w:r w:rsidRPr="00E42B6D">
        <w:rPr>
          <w:rFonts w:hint="eastAsia"/>
        </w:rPr>
        <w:t>/</w:t>
      </w:r>
      <w:r w:rsidRPr="00E42B6D">
        <w:rPr>
          <w:rFonts w:hint="eastAsia"/>
        </w:rPr>
        <w:t>慢遊精神</w:t>
      </w:r>
    </w:p>
    <w:p w:rsidR="00807239" w:rsidRPr="00E42B6D" w:rsidRDefault="009E66EF" w:rsidP="00807239">
      <w:pPr>
        <w:pStyle w:val="a7"/>
        <w:numPr>
          <w:ilvl w:val="0"/>
          <w:numId w:val="30"/>
        </w:numPr>
        <w:ind w:leftChars="0" w:left="851"/>
      </w:pPr>
      <w:r w:rsidRPr="00E42B6D">
        <w:rPr>
          <w:rFonts w:hint="eastAsia"/>
        </w:rPr>
        <w:t>凝聚</w:t>
      </w:r>
      <w:proofErr w:type="gramStart"/>
      <w:r w:rsidRPr="00E42B6D">
        <w:rPr>
          <w:rFonts w:hint="eastAsia"/>
        </w:rPr>
        <w:t>熱情共好的</w:t>
      </w:r>
      <w:proofErr w:type="gramEnd"/>
      <w:r w:rsidRPr="00E42B6D">
        <w:rPr>
          <w:rFonts w:hint="eastAsia"/>
        </w:rPr>
        <w:t>慢自覺意識</w:t>
      </w:r>
    </w:p>
    <w:p w:rsidR="00807239" w:rsidRPr="00E42B6D" w:rsidRDefault="009E66EF" w:rsidP="00807239">
      <w:pPr>
        <w:pStyle w:val="a7"/>
        <w:numPr>
          <w:ilvl w:val="0"/>
          <w:numId w:val="30"/>
        </w:numPr>
        <w:ind w:leftChars="0" w:left="851"/>
      </w:pPr>
      <w:r w:rsidRPr="00E42B6D">
        <w:rPr>
          <w:rFonts w:hint="eastAsia"/>
        </w:rPr>
        <w:t>形塑綠色友善的慢環境</w:t>
      </w:r>
    </w:p>
    <w:p w:rsidR="00807239" w:rsidRPr="00E42B6D" w:rsidRDefault="009E66EF" w:rsidP="00807239">
      <w:pPr>
        <w:pStyle w:val="a7"/>
        <w:numPr>
          <w:ilvl w:val="0"/>
          <w:numId w:val="30"/>
        </w:numPr>
        <w:ind w:leftChars="0" w:left="851"/>
      </w:pPr>
      <w:r w:rsidRPr="00E42B6D">
        <w:rPr>
          <w:rFonts w:hint="eastAsia"/>
        </w:rPr>
        <w:t>慢理念及品牌經營</w:t>
      </w:r>
    </w:p>
    <w:p w:rsidR="00807239" w:rsidRPr="00E42B6D" w:rsidRDefault="00807239" w:rsidP="00807239">
      <w:pPr>
        <w:pStyle w:val="a7"/>
        <w:numPr>
          <w:ilvl w:val="0"/>
          <w:numId w:val="30"/>
        </w:numPr>
        <w:ind w:leftChars="0" w:left="851"/>
      </w:pPr>
      <w:r w:rsidRPr="00E42B6D">
        <w:rPr>
          <w:rFonts w:hint="eastAsia"/>
        </w:rPr>
        <w:t>慢理念的加值服務</w:t>
      </w:r>
    </w:p>
    <w:p w:rsidR="00475825" w:rsidRPr="00F84D52" w:rsidRDefault="00475825" w:rsidP="00F84D52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 w:rsidRPr="00F84D52">
        <w:rPr>
          <w:rFonts w:ascii="微軟正黑體" w:hAnsi="微軟正黑體" w:hint="eastAsia"/>
          <w:b/>
          <w:shd w:val="clear" w:color="auto" w:fill="FFFFFF"/>
        </w:rPr>
        <w:t>評選</w:t>
      </w:r>
      <w:r w:rsidR="00B55A57" w:rsidRPr="00F84D52">
        <w:rPr>
          <w:rFonts w:ascii="微軟正黑體" w:hAnsi="微軟正黑體" w:hint="eastAsia"/>
          <w:b/>
          <w:shd w:val="clear" w:color="auto" w:fill="FFFFFF"/>
        </w:rPr>
        <w:t>作業及</w:t>
      </w:r>
      <w:r w:rsidRPr="00F84D52">
        <w:rPr>
          <w:rFonts w:ascii="微軟正黑體" w:hAnsi="微軟正黑體" w:hint="eastAsia"/>
          <w:b/>
          <w:shd w:val="clear" w:color="auto" w:fill="FFFFFF"/>
        </w:rPr>
        <w:t>期程</w:t>
      </w:r>
    </w:p>
    <w:tbl>
      <w:tblPr>
        <w:tblStyle w:val="-11"/>
        <w:tblpPr w:leftFromText="180" w:rightFromText="180" w:vertAnchor="text" w:horzAnchor="margin" w:tblpXSpec="center" w:tblpY="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51"/>
        <w:gridCol w:w="2126"/>
        <w:gridCol w:w="3965"/>
      </w:tblGrid>
      <w:tr w:rsidR="00B55A57" w:rsidTr="000939DF">
        <w:trPr>
          <w:cnfStyle w:val="100000000000"/>
        </w:trPr>
        <w:tc>
          <w:tcPr>
            <w:cnfStyle w:val="001000000000"/>
            <w:tcW w:w="1951" w:type="dxa"/>
          </w:tcPr>
          <w:p w:rsidR="00B55A57" w:rsidRDefault="00B55A57" w:rsidP="000939D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階段</w:t>
            </w:r>
          </w:p>
        </w:tc>
        <w:tc>
          <w:tcPr>
            <w:tcW w:w="2126" w:type="dxa"/>
          </w:tcPr>
          <w:p w:rsidR="00B55A57" w:rsidRDefault="00B55A57" w:rsidP="000939DF">
            <w:pPr>
              <w:pStyle w:val="a7"/>
              <w:ind w:leftChars="0" w:left="0"/>
              <w:jc w:val="center"/>
              <w:cnfStyle w:val="100000000000"/>
            </w:pPr>
            <w:r>
              <w:rPr>
                <w:rFonts w:hint="eastAsia"/>
              </w:rPr>
              <w:t>期程</w:t>
            </w:r>
          </w:p>
        </w:tc>
        <w:tc>
          <w:tcPr>
            <w:tcW w:w="3965" w:type="dxa"/>
          </w:tcPr>
          <w:p w:rsidR="00B55A57" w:rsidRDefault="00B55A57" w:rsidP="000939DF">
            <w:pPr>
              <w:pStyle w:val="a7"/>
              <w:ind w:leftChars="0" w:left="0"/>
              <w:jc w:val="center"/>
              <w:cnfStyle w:val="100000000000"/>
            </w:pPr>
            <w:r>
              <w:rPr>
                <w:rFonts w:hint="eastAsia"/>
              </w:rPr>
              <w:t>說明內容</w:t>
            </w:r>
          </w:p>
        </w:tc>
      </w:tr>
      <w:tr w:rsidR="00B55A57" w:rsidTr="002E75DE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5A57" w:rsidRDefault="00B55A57" w:rsidP="000939D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一</w:t>
            </w:r>
          </w:p>
          <w:p w:rsidR="00B55A57" w:rsidRDefault="00B55A57" w:rsidP="000939D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申請階段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92D67" w:rsidRPr="00FA6651" w:rsidRDefault="00BE5357" w:rsidP="002E75DE">
            <w:pPr>
              <w:pStyle w:val="a7"/>
              <w:ind w:leftChars="0" w:left="0"/>
              <w:jc w:val="center"/>
              <w:cnfStyle w:val="000000100000"/>
            </w:pPr>
            <w:r w:rsidRPr="00FA6651">
              <w:rPr>
                <w:rFonts w:hint="eastAsia"/>
              </w:rPr>
              <w:t>1.</w:t>
            </w:r>
            <w:r w:rsidR="00192D67" w:rsidRPr="00FA6651">
              <w:rPr>
                <w:rFonts w:hint="eastAsia"/>
              </w:rPr>
              <w:t>申請階段</w:t>
            </w:r>
          </w:p>
          <w:p w:rsidR="000939DF" w:rsidRPr="00FA6651" w:rsidRDefault="00A869EC" w:rsidP="002E75DE">
            <w:pPr>
              <w:pStyle w:val="a7"/>
              <w:ind w:leftChars="0" w:left="0"/>
              <w:jc w:val="center"/>
              <w:cnfStyle w:val="000000100000"/>
              <w:rPr>
                <w:b/>
              </w:rPr>
            </w:pPr>
            <w:r w:rsidRPr="00FA6651">
              <w:rPr>
                <w:rFonts w:hint="eastAsia"/>
                <w:b/>
              </w:rPr>
              <w:t>107/10/1</w:t>
            </w:r>
            <w:r w:rsidR="0073553B" w:rsidRPr="00FA6651">
              <w:rPr>
                <w:rFonts w:hint="eastAsia"/>
                <w:b/>
              </w:rPr>
              <w:t>6</w:t>
            </w:r>
          </w:p>
          <w:p w:rsidR="000939DF" w:rsidRPr="00FA6651" w:rsidRDefault="000939DF" w:rsidP="002E75DE">
            <w:pPr>
              <w:pStyle w:val="a7"/>
              <w:ind w:leftChars="0" w:left="0"/>
              <w:jc w:val="center"/>
              <w:cnfStyle w:val="000000100000"/>
              <w:rPr>
                <w:b/>
              </w:rPr>
            </w:pPr>
            <w:r w:rsidRPr="00FA6651">
              <w:rPr>
                <w:rFonts w:hint="eastAsia"/>
                <w:b/>
              </w:rPr>
              <w:t>至</w:t>
            </w:r>
          </w:p>
          <w:p w:rsidR="00B55A57" w:rsidRPr="00FA6651" w:rsidRDefault="000939DF" w:rsidP="002E75DE">
            <w:pPr>
              <w:pStyle w:val="a7"/>
              <w:ind w:leftChars="0" w:left="0"/>
              <w:jc w:val="center"/>
              <w:cnfStyle w:val="000000100000"/>
              <w:rPr>
                <w:b/>
              </w:rPr>
            </w:pPr>
            <w:r w:rsidRPr="00FA6651">
              <w:rPr>
                <w:rFonts w:hint="eastAsia"/>
                <w:b/>
              </w:rPr>
              <w:t>107/</w:t>
            </w:r>
            <w:r w:rsidR="0073553B" w:rsidRPr="00FA6651">
              <w:rPr>
                <w:rFonts w:hint="eastAsia"/>
                <w:b/>
              </w:rPr>
              <w:t>10/25</w:t>
            </w:r>
          </w:p>
          <w:p w:rsidR="00192D67" w:rsidRPr="00FA6651" w:rsidRDefault="00BE5357" w:rsidP="002E75DE">
            <w:pPr>
              <w:pStyle w:val="a7"/>
              <w:ind w:leftChars="0" w:left="0"/>
              <w:jc w:val="center"/>
              <w:cnfStyle w:val="000000100000"/>
            </w:pPr>
            <w:r w:rsidRPr="00FA6651">
              <w:rPr>
                <w:rFonts w:hint="eastAsia"/>
              </w:rPr>
              <w:t>2.</w:t>
            </w:r>
            <w:r w:rsidR="00192D67" w:rsidRPr="00FA6651">
              <w:rPr>
                <w:rFonts w:hint="eastAsia"/>
              </w:rPr>
              <w:t>補件階段</w:t>
            </w:r>
          </w:p>
          <w:p w:rsidR="000939DF" w:rsidRPr="00FA6651" w:rsidRDefault="0073553B" w:rsidP="002E75DE">
            <w:pPr>
              <w:pStyle w:val="a7"/>
              <w:ind w:leftChars="0" w:left="0"/>
              <w:jc w:val="center"/>
              <w:cnfStyle w:val="000000100000"/>
              <w:rPr>
                <w:b/>
              </w:rPr>
            </w:pPr>
            <w:r w:rsidRPr="00FA6651">
              <w:rPr>
                <w:rFonts w:hint="eastAsia"/>
                <w:b/>
              </w:rPr>
              <w:t>107/10/26</w:t>
            </w:r>
          </w:p>
          <w:p w:rsidR="000939DF" w:rsidRPr="00FA6651" w:rsidRDefault="000939DF" w:rsidP="002E75DE">
            <w:pPr>
              <w:pStyle w:val="a7"/>
              <w:ind w:leftChars="0" w:left="0"/>
              <w:jc w:val="center"/>
              <w:cnfStyle w:val="000000100000"/>
              <w:rPr>
                <w:b/>
              </w:rPr>
            </w:pPr>
            <w:r w:rsidRPr="00FA6651">
              <w:rPr>
                <w:rFonts w:hint="eastAsia"/>
                <w:b/>
              </w:rPr>
              <w:t>至</w:t>
            </w:r>
          </w:p>
          <w:p w:rsidR="00192D67" w:rsidRPr="00FA6651" w:rsidRDefault="000939DF" w:rsidP="002E75DE">
            <w:pPr>
              <w:pStyle w:val="a7"/>
              <w:ind w:leftChars="0" w:left="0"/>
              <w:jc w:val="center"/>
              <w:cnfStyle w:val="000000100000"/>
              <w:rPr>
                <w:b/>
              </w:rPr>
            </w:pPr>
            <w:r w:rsidRPr="00FA6651">
              <w:rPr>
                <w:rFonts w:hint="eastAsia"/>
                <w:b/>
              </w:rPr>
              <w:t>107/</w:t>
            </w:r>
            <w:r w:rsidR="00192D67" w:rsidRPr="00FA6651">
              <w:rPr>
                <w:rFonts w:hint="eastAsia"/>
                <w:b/>
              </w:rPr>
              <w:t>10/</w:t>
            </w:r>
            <w:r w:rsidR="0073553B" w:rsidRPr="00FA6651">
              <w:rPr>
                <w:rFonts w:hint="eastAsia"/>
                <w:b/>
              </w:rPr>
              <w:t>28</w:t>
            </w:r>
          </w:p>
        </w:tc>
        <w:tc>
          <w:tcPr>
            <w:tcW w:w="3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92D67" w:rsidRPr="004639E7" w:rsidRDefault="00192D67" w:rsidP="000939DF">
            <w:pPr>
              <w:cnfStyle w:val="000000100000"/>
            </w:pPr>
            <w:r w:rsidRPr="004639E7">
              <w:rPr>
                <w:rFonts w:hint="eastAsia"/>
              </w:rPr>
              <w:t>1.</w:t>
            </w:r>
            <w:r w:rsidR="00A869EC" w:rsidRPr="004639E7">
              <w:rPr>
                <w:rFonts w:hint="eastAsia"/>
              </w:rPr>
              <w:t>申請報名表</w:t>
            </w:r>
            <w:r w:rsidR="000B7292">
              <w:rPr>
                <w:rFonts w:hint="eastAsia"/>
              </w:rPr>
              <w:t>。</w:t>
            </w:r>
          </w:p>
          <w:p w:rsidR="00CE11B7" w:rsidRPr="009A4C69" w:rsidRDefault="00192D67" w:rsidP="00CE11B7">
            <w:pPr>
              <w:cnfStyle w:val="000000100000"/>
            </w:pPr>
            <w:r w:rsidRPr="009A4C69">
              <w:rPr>
                <w:rFonts w:hint="eastAsia"/>
              </w:rPr>
              <w:t>2.</w:t>
            </w:r>
            <w:r w:rsidR="00367BCD" w:rsidRPr="009A4C69">
              <w:rPr>
                <w:rFonts w:hint="eastAsia"/>
              </w:rPr>
              <w:t>合法設立登記</w:t>
            </w:r>
            <w:r w:rsidR="00975777" w:rsidRPr="009A4C69">
              <w:rPr>
                <w:rFonts w:hint="eastAsia"/>
              </w:rPr>
              <w:t>或</w:t>
            </w:r>
            <w:r w:rsidR="00367BCD" w:rsidRPr="009A4C69">
              <w:rPr>
                <w:rFonts w:hint="eastAsia"/>
              </w:rPr>
              <w:t>相關證明文件</w:t>
            </w:r>
            <w:proofErr w:type="gramStart"/>
            <w:r w:rsidRPr="009A4C69">
              <w:rPr>
                <w:rFonts w:hint="eastAsia"/>
              </w:rPr>
              <w:t>影本</w:t>
            </w:r>
            <w:r w:rsidR="00D85568" w:rsidRPr="009A4C69">
              <w:rPr>
                <w:rFonts w:hint="eastAsia"/>
              </w:rPr>
              <w:t>乙份</w:t>
            </w:r>
            <w:proofErr w:type="gramEnd"/>
            <w:r w:rsidR="00975777" w:rsidRPr="009A4C69">
              <w:rPr>
                <w:rFonts w:hint="eastAsia"/>
              </w:rPr>
              <w:t>（如公司登記、商業登記、旅館登記證、民宿登記證、法人登記</w:t>
            </w:r>
            <w:r w:rsidR="00CE11B7" w:rsidRPr="009A4C69">
              <w:rPr>
                <w:rFonts w:hint="eastAsia"/>
              </w:rPr>
              <w:t>證書</w:t>
            </w:r>
            <w:r w:rsidR="00975777" w:rsidRPr="009A4C69">
              <w:rPr>
                <w:rFonts w:hint="eastAsia"/>
              </w:rPr>
              <w:t>或相關證明文件</w:t>
            </w:r>
            <w:r w:rsidR="00CE11B7" w:rsidRPr="009A4C69">
              <w:rPr>
                <w:rFonts w:hint="eastAsia"/>
              </w:rPr>
              <w:t>影本等），並應加蓋申請人及其負責人之印鑑並標示與正本相符之文字。</w:t>
            </w:r>
          </w:p>
          <w:p w:rsidR="00763982" w:rsidRPr="004639E7" w:rsidRDefault="00192D67" w:rsidP="000939DF">
            <w:pPr>
              <w:cnfStyle w:val="000000100000"/>
            </w:pPr>
            <w:r w:rsidRPr="004639E7">
              <w:rPr>
                <w:rFonts w:hint="eastAsia"/>
              </w:rPr>
              <w:t>3.</w:t>
            </w:r>
            <w:proofErr w:type="gramStart"/>
            <w:r w:rsidR="00763982" w:rsidRPr="004639E7">
              <w:rPr>
                <w:rFonts w:hint="eastAsia"/>
              </w:rPr>
              <w:t>臺</w:t>
            </w:r>
            <w:proofErr w:type="gramEnd"/>
            <w:r w:rsidR="00763982" w:rsidRPr="004639E7">
              <w:rPr>
                <w:rFonts w:hint="eastAsia"/>
              </w:rPr>
              <w:t>中山城慢認證</w:t>
            </w:r>
            <w:r w:rsidR="004639E7">
              <w:rPr>
                <w:rFonts w:hint="eastAsia"/>
              </w:rPr>
              <w:t>承諾書</w:t>
            </w:r>
            <w:r w:rsidR="000B7292">
              <w:rPr>
                <w:rFonts w:hint="eastAsia"/>
              </w:rPr>
              <w:t>。</w:t>
            </w:r>
          </w:p>
          <w:p w:rsidR="00192D67" w:rsidRPr="004639E7" w:rsidRDefault="00763982" w:rsidP="000939DF">
            <w:pPr>
              <w:cnfStyle w:val="000000100000"/>
            </w:pPr>
            <w:r w:rsidRPr="004639E7">
              <w:rPr>
                <w:rFonts w:hint="eastAsia"/>
              </w:rPr>
              <w:t>4.</w:t>
            </w:r>
            <w:r w:rsidR="00192D67" w:rsidRPr="004639E7">
              <w:rPr>
                <w:rFonts w:hint="eastAsia"/>
              </w:rPr>
              <w:t>其他補充資料或附件</w:t>
            </w:r>
            <w:r w:rsidR="00BE5357" w:rsidRPr="004639E7">
              <w:rPr>
                <w:rFonts w:hint="eastAsia"/>
              </w:rPr>
              <w:t>。</w:t>
            </w:r>
          </w:p>
          <w:p w:rsidR="00BE5357" w:rsidRPr="004639E7" w:rsidRDefault="00763982" w:rsidP="000939DF">
            <w:pPr>
              <w:cnfStyle w:val="000000100000"/>
            </w:pPr>
            <w:r w:rsidRPr="004639E7">
              <w:rPr>
                <w:rFonts w:hint="eastAsia"/>
              </w:rPr>
              <w:t>5</w:t>
            </w:r>
            <w:r w:rsidR="00192D67" w:rsidRPr="004639E7">
              <w:rPr>
                <w:rFonts w:hint="eastAsia"/>
              </w:rPr>
              <w:t>.</w:t>
            </w:r>
            <w:r w:rsidR="00192D67" w:rsidRPr="004639E7">
              <w:rPr>
                <w:rFonts w:hint="eastAsia"/>
              </w:rPr>
              <w:t>若資格不符者，須於規定期限內</w:t>
            </w:r>
          </w:p>
          <w:p w:rsidR="00B55A57" w:rsidRPr="004639E7" w:rsidRDefault="00BE5357" w:rsidP="000B7292">
            <w:pPr>
              <w:ind w:leftChars="14" w:left="176" w:hangingChars="59" w:hanging="142"/>
              <w:cnfStyle w:val="000000100000"/>
            </w:pPr>
            <w:r w:rsidRPr="004639E7">
              <w:rPr>
                <w:rFonts w:hint="eastAsia"/>
              </w:rPr>
              <w:t xml:space="preserve"> </w:t>
            </w:r>
            <w:r w:rsidRPr="004639E7">
              <w:rPr>
                <w:rFonts w:hint="eastAsia"/>
              </w:rPr>
              <w:t>完成補件，若未依期限內完成</w:t>
            </w:r>
            <w:r w:rsidR="000B7292">
              <w:rPr>
                <w:rFonts w:hint="eastAsia"/>
              </w:rPr>
              <w:t>補</w:t>
            </w:r>
            <w:r w:rsidR="00192D67" w:rsidRPr="004639E7">
              <w:rPr>
                <w:rFonts w:hint="eastAsia"/>
              </w:rPr>
              <w:t>件，視同棄權。</w:t>
            </w:r>
          </w:p>
        </w:tc>
      </w:tr>
      <w:tr w:rsidR="00B55A57" w:rsidTr="002E75DE">
        <w:tc>
          <w:tcPr>
            <w:cnfStyle w:val="001000000000"/>
            <w:tcW w:w="1951" w:type="dxa"/>
          </w:tcPr>
          <w:p w:rsidR="00B55A57" w:rsidRDefault="00B55A57" w:rsidP="000939D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二</w:t>
            </w:r>
          </w:p>
          <w:p w:rsidR="00B55A57" w:rsidRDefault="00B55A57" w:rsidP="000939D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審查階段</w:t>
            </w:r>
          </w:p>
        </w:tc>
        <w:tc>
          <w:tcPr>
            <w:tcW w:w="2126" w:type="dxa"/>
            <w:vAlign w:val="center"/>
          </w:tcPr>
          <w:p w:rsidR="000939DF" w:rsidRPr="00FA6651" w:rsidRDefault="0073553B" w:rsidP="002E75DE">
            <w:pPr>
              <w:pStyle w:val="a7"/>
              <w:ind w:leftChars="0" w:left="0"/>
              <w:jc w:val="center"/>
              <w:cnfStyle w:val="000000000000"/>
              <w:rPr>
                <w:b/>
              </w:rPr>
            </w:pPr>
            <w:r w:rsidRPr="00FA6651">
              <w:rPr>
                <w:rFonts w:hint="eastAsia"/>
                <w:b/>
              </w:rPr>
              <w:t>107/10/29</w:t>
            </w:r>
          </w:p>
          <w:p w:rsidR="000939DF" w:rsidRPr="00FA6651" w:rsidRDefault="000939DF" w:rsidP="002E75DE">
            <w:pPr>
              <w:pStyle w:val="a7"/>
              <w:ind w:leftChars="0" w:left="0"/>
              <w:jc w:val="center"/>
              <w:cnfStyle w:val="000000000000"/>
              <w:rPr>
                <w:b/>
              </w:rPr>
            </w:pPr>
            <w:r w:rsidRPr="00FA6651">
              <w:rPr>
                <w:rFonts w:hint="eastAsia"/>
                <w:b/>
              </w:rPr>
              <w:t>至</w:t>
            </w:r>
          </w:p>
          <w:p w:rsidR="00B55A57" w:rsidRPr="00FA6651" w:rsidRDefault="000939DF" w:rsidP="002E75DE">
            <w:pPr>
              <w:pStyle w:val="a7"/>
              <w:ind w:leftChars="0" w:left="0"/>
              <w:jc w:val="center"/>
              <w:cnfStyle w:val="000000000000"/>
              <w:rPr>
                <w:b/>
              </w:rPr>
            </w:pPr>
            <w:r w:rsidRPr="00FA6651">
              <w:rPr>
                <w:rFonts w:hint="eastAsia"/>
                <w:b/>
              </w:rPr>
              <w:t>107/</w:t>
            </w:r>
            <w:r w:rsidR="0073553B" w:rsidRPr="00FA6651">
              <w:rPr>
                <w:rFonts w:hint="eastAsia"/>
                <w:b/>
              </w:rPr>
              <w:t>11</w:t>
            </w:r>
            <w:r w:rsidR="00A869EC" w:rsidRPr="00FA6651">
              <w:rPr>
                <w:rFonts w:hint="eastAsia"/>
                <w:b/>
              </w:rPr>
              <w:t>/</w:t>
            </w:r>
            <w:r w:rsidR="00DC285E">
              <w:rPr>
                <w:rFonts w:hint="eastAsia"/>
                <w:b/>
              </w:rPr>
              <w:t>7</w:t>
            </w:r>
          </w:p>
        </w:tc>
        <w:tc>
          <w:tcPr>
            <w:tcW w:w="3965" w:type="dxa"/>
          </w:tcPr>
          <w:p w:rsidR="00750118" w:rsidRPr="004639E7" w:rsidRDefault="006A51EF" w:rsidP="00750118">
            <w:pPr>
              <w:pStyle w:val="a7"/>
              <w:numPr>
                <w:ilvl w:val="0"/>
                <w:numId w:val="24"/>
              </w:numPr>
              <w:ind w:leftChars="0"/>
              <w:cnfStyle w:val="000000000000"/>
            </w:pPr>
            <w:r w:rsidRPr="004639E7">
              <w:rPr>
                <w:rFonts w:hint="eastAsia"/>
              </w:rPr>
              <w:t>由</w:t>
            </w:r>
            <w:r w:rsidR="00E277DC" w:rsidRPr="004639E7">
              <w:rPr>
                <w:rFonts w:hint="eastAsia"/>
              </w:rPr>
              <w:t>執行單位</w:t>
            </w:r>
            <w:r w:rsidR="009A766A" w:rsidRPr="004639E7">
              <w:rPr>
                <w:rFonts w:hint="eastAsia"/>
              </w:rPr>
              <w:t>組成</w:t>
            </w:r>
            <w:r w:rsidR="00766055" w:rsidRPr="004639E7">
              <w:rPr>
                <w:rFonts w:hint="eastAsia"/>
              </w:rPr>
              <w:t>「</w:t>
            </w:r>
            <w:proofErr w:type="gramStart"/>
            <w:r w:rsidR="00766055" w:rsidRPr="004639E7">
              <w:rPr>
                <w:rFonts w:hint="eastAsia"/>
              </w:rPr>
              <w:t>臺</w:t>
            </w:r>
            <w:proofErr w:type="gramEnd"/>
            <w:r w:rsidR="00766055" w:rsidRPr="004639E7">
              <w:rPr>
                <w:rFonts w:hint="eastAsia"/>
              </w:rPr>
              <w:t>中山城慢認證專家顧問團」</w:t>
            </w:r>
            <w:r w:rsidR="00750118" w:rsidRPr="004639E7">
              <w:rPr>
                <w:rFonts w:hint="eastAsia"/>
              </w:rPr>
              <w:t>進行資料初審</w:t>
            </w:r>
            <w:r w:rsidR="00CE11B7" w:rsidRPr="004639E7">
              <w:rPr>
                <w:rFonts w:hint="eastAsia"/>
              </w:rPr>
              <w:t>，並</w:t>
            </w:r>
            <w:r w:rsidR="00750118" w:rsidRPr="004639E7">
              <w:rPr>
                <w:rFonts w:hint="eastAsia"/>
              </w:rPr>
              <w:t>至通過初審之店家進行現場訪視及診斷。</w:t>
            </w:r>
          </w:p>
          <w:p w:rsidR="00B55A57" w:rsidRPr="004639E7" w:rsidRDefault="00766055" w:rsidP="00750118">
            <w:pPr>
              <w:pStyle w:val="a7"/>
              <w:numPr>
                <w:ilvl w:val="0"/>
                <w:numId w:val="24"/>
              </w:numPr>
              <w:ind w:leftChars="0"/>
              <w:cnfStyle w:val="000000000000"/>
            </w:pPr>
            <w:r w:rsidRPr="004639E7">
              <w:rPr>
                <w:rFonts w:hint="eastAsia"/>
              </w:rPr>
              <w:t>「</w:t>
            </w:r>
            <w:proofErr w:type="gramStart"/>
            <w:r w:rsidRPr="004639E7">
              <w:rPr>
                <w:rFonts w:hint="eastAsia"/>
              </w:rPr>
              <w:t>臺</w:t>
            </w:r>
            <w:proofErr w:type="gramEnd"/>
            <w:r w:rsidRPr="004639E7">
              <w:rPr>
                <w:rFonts w:hint="eastAsia"/>
              </w:rPr>
              <w:t>中山城慢認證專家顧問團」</w:t>
            </w:r>
            <w:r w:rsidR="00750118" w:rsidRPr="004639E7">
              <w:rPr>
                <w:rFonts w:hint="eastAsia"/>
              </w:rPr>
              <w:t>召開審查會議，針對訪視狀況進行</w:t>
            </w:r>
            <w:r w:rsidR="00BE5357" w:rsidRPr="004639E7">
              <w:rPr>
                <w:rFonts w:hint="eastAsia"/>
              </w:rPr>
              <w:t>討論，</w:t>
            </w:r>
            <w:r w:rsidR="00750118" w:rsidRPr="004639E7">
              <w:rPr>
                <w:rFonts w:hint="eastAsia"/>
              </w:rPr>
              <w:t>確定</w:t>
            </w:r>
            <w:r w:rsidR="009A766A" w:rsidRPr="004639E7">
              <w:rPr>
                <w:rFonts w:hint="eastAsia"/>
              </w:rPr>
              <w:t>評核通過名單。</w:t>
            </w:r>
          </w:p>
        </w:tc>
      </w:tr>
      <w:tr w:rsidR="00B55A57" w:rsidTr="002E75DE">
        <w:trPr>
          <w:cnfStyle w:val="000000100000"/>
        </w:trPr>
        <w:tc>
          <w:tcPr>
            <w:cnfStyle w:val="00100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5A57" w:rsidRDefault="00B55A57" w:rsidP="000939DF">
            <w:pPr>
              <w:pStyle w:val="a7"/>
              <w:ind w:leftChars="0" w:left="0"/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</w:p>
          <w:p w:rsidR="00B55A57" w:rsidRDefault="00B55A57" w:rsidP="000939D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授證</w:t>
            </w:r>
            <w:r w:rsidR="0073553B">
              <w:rPr>
                <w:rFonts w:hint="eastAsia"/>
              </w:rPr>
              <w:t>儀式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55A57" w:rsidRPr="00FA6651" w:rsidRDefault="0073553B" w:rsidP="002E75DE">
            <w:pPr>
              <w:pStyle w:val="a7"/>
              <w:ind w:leftChars="0" w:left="0"/>
              <w:jc w:val="center"/>
              <w:cnfStyle w:val="000000100000"/>
              <w:rPr>
                <w:b/>
              </w:rPr>
            </w:pPr>
            <w:r w:rsidRPr="00FA6651">
              <w:rPr>
                <w:rFonts w:hint="eastAsia"/>
                <w:b/>
              </w:rPr>
              <w:t>107/11/1</w:t>
            </w:r>
            <w:r w:rsidR="00DC285E">
              <w:rPr>
                <w:rFonts w:hint="eastAsia"/>
                <w:b/>
              </w:rPr>
              <w:t>4</w:t>
            </w:r>
          </w:p>
        </w:tc>
        <w:tc>
          <w:tcPr>
            <w:tcW w:w="3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4510A" w:rsidRPr="004639E7" w:rsidRDefault="00710A21" w:rsidP="0084510A">
            <w:pPr>
              <w:pStyle w:val="a7"/>
              <w:numPr>
                <w:ilvl w:val="0"/>
                <w:numId w:val="26"/>
              </w:numPr>
              <w:ind w:leftChars="0"/>
              <w:cnfStyle w:val="000000100000"/>
            </w:pPr>
            <w:r w:rsidRPr="004639E7">
              <w:rPr>
                <w:rFonts w:hint="eastAsia"/>
              </w:rPr>
              <w:t>由執行單位通知入選店家，及由主辦機關</w:t>
            </w:r>
            <w:r w:rsidR="00933052" w:rsidRPr="004639E7">
              <w:rPr>
                <w:rFonts w:hint="eastAsia"/>
              </w:rPr>
              <w:t>於</w:t>
            </w:r>
            <w:proofErr w:type="gramStart"/>
            <w:r w:rsidR="00933052" w:rsidRPr="004639E7">
              <w:rPr>
                <w:rFonts w:hint="eastAsia"/>
              </w:rPr>
              <w:t>臺</w:t>
            </w:r>
            <w:proofErr w:type="gramEnd"/>
            <w:r w:rsidR="00933052" w:rsidRPr="004639E7">
              <w:rPr>
                <w:rFonts w:hint="eastAsia"/>
              </w:rPr>
              <w:t>中</w:t>
            </w:r>
            <w:r w:rsidR="00283315" w:rsidRPr="004639E7">
              <w:rPr>
                <w:rFonts w:hint="eastAsia"/>
              </w:rPr>
              <w:t>市政府觀光旅遊</w:t>
            </w:r>
            <w:proofErr w:type="gramStart"/>
            <w:r w:rsidR="00283315" w:rsidRPr="004639E7">
              <w:rPr>
                <w:rFonts w:hint="eastAsia"/>
              </w:rPr>
              <w:t>局官網</w:t>
            </w:r>
            <w:proofErr w:type="gramEnd"/>
            <w:r w:rsidR="00933052" w:rsidRPr="004639E7">
              <w:rPr>
                <w:rFonts w:hint="eastAsia"/>
              </w:rPr>
              <w:t>公告評核結果</w:t>
            </w:r>
            <w:r w:rsidR="00283315" w:rsidRPr="004639E7">
              <w:rPr>
                <w:rFonts w:hint="eastAsia"/>
              </w:rPr>
              <w:t>，並</w:t>
            </w:r>
            <w:r w:rsidR="00933052" w:rsidRPr="004639E7">
              <w:rPr>
                <w:rFonts w:hint="eastAsia"/>
              </w:rPr>
              <w:t>舉行</w:t>
            </w:r>
            <w:r w:rsidR="007E12AC" w:rsidRPr="004639E7">
              <w:rPr>
                <w:rFonts w:hint="eastAsia"/>
              </w:rPr>
              <w:t>授證儀式</w:t>
            </w:r>
            <w:r w:rsidR="00933052" w:rsidRPr="004639E7">
              <w:rPr>
                <w:rFonts w:hint="eastAsia"/>
              </w:rPr>
              <w:t>，</w:t>
            </w:r>
            <w:r w:rsidR="00283315" w:rsidRPr="004639E7">
              <w:rPr>
                <w:rFonts w:hint="eastAsia"/>
              </w:rPr>
              <w:t>賦予店家證書</w:t>
            </w:r>
            <w:r w:rsidR="0055141A" w:rsidRPr="004639E7">
              <w:rPr>
                <w:rFonts w:hint="eastAsia"/>
              </w:rPr>
              <w:t>及統一識別</w:t>
            </w:r>
            <w:r w:rsidR="0084510A" w:rsidRPr="004639E7">
              <w:rPr>
                <w:rFonts w:hint="eastAsia"/>
              </w:rPr>
              <w:t>。</w:t>
            </w:r>
          </w:p>
          <w:p w:rsidR="003B062A" w:rsidRPr="003B062A" w:rsidRDefault="0084510A" w:rsidP="00875F37">
            <w:pPr>
              <w:pStyle w:val="a7"/>
              <w:numPr>
                <w:ilvl w:val="0"/>
                <w:numId w:val="26"/>
              </w:numPr>
              <w:ind w:leftChars="0"/>
              <w:cnfStyle w:val="000000100000"/>
              <w:rPr>
                <w:color w:val="FF0000"/>
              </w:rPr>
            </w:pPr>
            <w:r w:rsidRPr="00150E63">
              <w:rPr>
                <w:rFonts w:hint="eastAsia"/>
              </w:rPr>
              <w:t>續於</w:t>
            </w:r>
            <w:r w:rsidR="00933052" w:rsidRPr="00150E63">
              <w:rPr>
                <w:rFonts w:hint="eastAsia"/>
              </w:rPr>
              <w:t>山城相關活動中共同行銷</w:t>
            </w:r>
            <w:r w:rsidR="007E12AC" w:rsidRPr="00150E63">
              <w:rPr>
                <w:rFonts w:hint="eastAsia"/>
              </w:rPr>
              <w:t>宣</w:t>
            </w:r>
            <w:r w:rsidR="007E12AC" w:rsidRPr="00150E63">
              <w:rPr>
                <w:rFonts w:hint="eastAsia"/>
              </w:rPr>
              <w:lastRenderedPageBreak/>
              <w:t>傳</w:t>
            </w:r>
            <w:r w:rsidR="00BD1D88" w:rsidRPr="00150E63">
              <w:rPr>
                <w:rFonts w:hint="eastAsia"/>
              </w:rPr>
              <w:t>，及搭配</w:t>
            </w:r>
            <w:r w:rsidR="003B062A" w:rsidRPr="00150E63">
              <w:rPr>
                <w:rFonts w:hint="eastAsia"/>
              </w:rPr>
              <w:t>媒體、</w:t>
            </w:r>
            <w:proofErr w:type="gramStart"/>
            <w:r w:rsidR="003B062A" w:rsidRPr="00150E63">
              <w:rPr>
                <w:rFonts w:hint="eastAsia"/>
              </w:rPr>
              <w:t>臺</w:t>
            </w:r>
            <w:proofErr w:type="gramEnd"/>
            <w:r w:rsidR="003B062A" w:rsidRPr="00150E63">
              <w:rPr>
                <w:rFonts w:hint="eastAsia"/>
              </w:rPr>
              <w:t>中觀光旅遊網或</w:t>
            </w:r>
            <w:r w:rsidR="00933052" w:rsidRPr="00150E63">
              <w:rPr>
                <w:rFonts w:hint="eastAsia"/>
              </w:rPr>
              <w:t>文宣露出，提高</w:t>
            </w:r>
            <w:r w:rsidRPr="00150E63">
              <w:rPr>
                <w:rFonts w:hint="eastAsia"/>
              </w:rPr>
              <w:t>店家</w:t>
            </w:r>
            <w:r w:rsidR="00933052" w:rsidRPr="00150E63">
              <w:rPr>
                <w:rFonts w:hint="eastAsia"/>
              </w:rPr>
              <w:t>知名度，增加觀光效益</w:t>
            </w:r>
            <w:r w:rsidR="003557DD" w:rsidRPr="00150E63">
              <w:rPr>
                <w:rFonts w:hint="eastAsia"/>
              </w:rPr>
              <w:t>。</w:t>
            </w:r>
          </w:p>
        </w:tc>
      </w:tr>
    </w:tbl>
    <w:p w:rsidR="00B55A57" w:rsidRDefault="00B55A57" w:rsidP="00B55A57">
      <w:pPr>
        <w:pStyle w:val="a7"/>
        <w:ind w:leftChars="0"/>
      </w:pPr>
    </w:p>
    <w:p w:rsidR="00B55A57" w:rsidRDefault="00AD166E" w:rsidP="00B55A57">
      <w:pPr>
        <w:pStyle w:val="a7"/>
        <w:ind w:leftChars="0"/>
      </w:pPr>
      <w:r>
        <w:rPr>
          <w:rFonts w:hint="eastAsia"/>
          <w:noProof/>
        </w:rPr>
        <w:drawing>
          <wp:inline distT="0" distB="0" distL="0" distR="0">
            <wp:extent cx="4381500" cy="1438275"/>
            <wp:effectExtent l="38100" t="0" r="190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83315" w:rsidRPr="004639E7" w:rsidRDefault="00F4433E" w:rsidP="00283315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 w:rsidRPr="004639E7">
        <w:rPr>
          <w:rFonts w:ascii="微軟正黑體" w:hAnsi="微軟正黑體" w:hint="eastAsia"/>
          <w:b/>
          <w:shd w:val="clear" w:color="auto" w:fill="FFFFFF"/>
        </w:rPr>
        <w:t>慢認證</w:t>
      </w:r>
      <w:r w:rsidR="00283315" w:rsidRPr="004639E7">
        <w:rPr>
          <w:rFonts w:ascii="微軟正黑體" w:hAnsi="微軟正黑體" w:hint="eastAsia"/>
          <w:b/>
          <w:shd w:val="clear" w:color="auto" w:fill="FFFFFF"/>
        </w:rPr>
        <w:t>識別授權</w:t>
      </w:r>
    </w:p>
    <w:p w:rsidR="00283315" w:rsidRPr="0087642A" w:rsidRDefault="004B10C9" w:rsidP="00283315">
      <w:pPr>
        <w:pStyle w:val="a7"/>
        <w:ind w:leftChars="0"/>
      </w:pPr>
      <w:r w:rsidRPr="004639E7">
        <w:rPr>
          <w:rFonts w:hint="eastAsia"/>
        </w:rPr>
        <w:t xml:space="preserve">    </w:t>
      </w:r>
      <w:r w:rsidR="00F4433E" w:rsidRPr="004639E7">
        <w:rPr>
          <w:rFonts w:hint="eastAsia"/>
        </w:rPr>
        <w:t>本局將舉行慢認證店家</w:t>
      </w:r>
      <w:r w:rsidR="00283315" w:rsidRPr="004639E7">
        <w:rPr>
          <w:rFonts w:hint="eastAsia"/>
        </w:rPr>
        <w:t>授證</w:t>
      </w:r>
      <w:r w:rsidR="00F4433E" w:rsidRPr="004639E7">
        <w:rPr>
          <w:rFonts w:hint="eastAsia"/>
        </w:rPr>
        <w:t>儀式</w:t>
      </w:r>
      <w:r w:rsidR="00283315" w:rsidRPr="004639E7">
        <w:rPr>
          <w:rFonts w:hint="eastAsia"/>
        </w:rPr>
        <w:t>，</w:t>
      </w:r>
      <w:r w:rsidR="00807239" w:rsidRPr="004639E7">
        <w:rPr>
          <w:rFonts w:hint="eastAsia"/>
        </w:rPr>
        <w:t>頒發</w:t>
      </w:r>
      <w:r w:rsidR="00CE31DA" w:rsidRPr="004639E7">
        <w:rPr>
          <w:rFonts w:hint="eastAsia"/>
        </w:rPr>
        <w:t>證書及授權慢認證</w:t>
      </w:r>
      <w:r w:rsidR="00F4433E" w:rsidRPr="004639E7">
        <w:rPr>
          <w:rFonts w:hint="eastAsia"/>
        </w:rPr>
        <w:t>識別</w:t>
      </w:r>
      <w:r w:rsidR="00CE31DA" w:rsidRPr="004639E7">
        <w:rPr>
          <w:rFonts w:hint="eastAsia"/>
        </w:rPr>
        <w:t>予通過</w:t>
      </w:r>
      <w:r w:rsidR="00807239" w:rsidRPr="004639E7">
        <w:rPr>
          <w:rFonts w:hint="eastAsia"/>
        </w:rPr>
        <w:t>評選</w:t>
      </w:r>
      <w:r w:rsidR="00807239" w:rsidRPr="0087642A">
        <w:rPr>
          <w:rFonts w:hint="eastAsia"/>
        </w:rPr>
        <w:t>之店家</w:t>
      </w:r>
      <w:r w:rsidR="00F4433E" w:rsidRPr="0087642A">
        <w:rPr>
          <w:rFonts w:hint="eastAsia"/>
        </w:rPr>
        <w:t>，</w:t>
      </w:r>
      <w:proofErr w:type="gramStart"/>
      <w:r w:rsidR="00C17715" w:rsidRPr="0087642A">
        <w:rPr>
          <w:rFonts w:hint="eastAsia"/>
        </w:rPr>
        <w:t>至</w:t>
      </w:r>
      <w:r w:rsidR="00CE31DA" w:rsidRPr="0087642A">
        <w:rPr>
          <w:rFonts w:hint="eastAsia"/>
        </w:rPr>
        <w:t>慢認證</w:t>
      </w:r>
      <w:proofErr w:type="gramEnd"/>
      <w:r w:rsidR="00F4433E" w:rsidRPr="0087642A">
        <w:rPr>
          <w:rFonts w:hint="eastAsia"/>
        </w:rPr>
        <w:t>識別授權相關</w:t>
      </w:r>
      <w:r w:rsidR="00CA001E" w:rsidRPr="0087642A">
        <w:rPr>
          <w:rFonts w:hint="eastAsia"/>
        </w:rPr>
        <w:t>規定</w:t>
      </w:r>
      <w:r w:rsidR="00CE31DA" w:rsidRPr="0087642A">
        <w:rPr>
          <w:rFonts w:hint="eastAsia"/>
        </w:rPr>
        <w:t>如下：</w:t>
      </w:r>
    </w:p>
    <w:p w:rsidR="00CA001E" w:rsidRPr="0087642A" w:rsidRDefault="00F4433E" w:rsidP="00CA001E">
      <w:pPr>
        <w:pStyle w:val="a7"/>
        <w:numPr>
          <w:ilvl w:val="0"/>
          <w:numId w:val="36"/>
        </w:numPr>
        <w:ind w:leftChars="0"/>
      </w:pPr>
      <w:r w:rsidRPr="0087642A">
        <w:rPr>
          <w:rFonts w:hint="eastAsia"/>
        </w:rPr>
        <w:t>授權</w:t>
      </w:r>
      <w:r w:rsidR="00283315" w:rsidRPr="0087642A">
        <w:rPr>
          <w:rFonts w:hint="eastAsia"/>
        </w:rPr>
        <w:t>期間：</w:t>
      </w:r>
      <w:r w:rsidR="00115810">
        <w:rPr>
          <w:rFonts w:hint="eastAsia"/>
        </w:rPr>
        <w:t>期限</w:t>
      </w:r>
      <w:r w:rsidRPr="0087642A">
        <w:rPr>
          <w:rFonts w:hint="eastAsia"/>
        </w:rPr>
        <w:t>為兩年</w:t>
      </w:r>
      <w:r w:rsidR="00283315" w:rsidRPr="0087642A">
        <w:rPr>
          <w:rFonts w:hint="eastAsia"/>
        </w:rPr>
        <w:t>。</w:t>
      </w:r>
    </w:p>
    <w:p w:rsidR="00283315" w:rsidRPr="0087642A" w:rsidRDefault="00283315" w:rsidP="00CA001E">
      <w:pPr>
        <w:pStyle w:val="a7"/>
        <w:numPr>
          <w:ilvl w:val="0"/>
          <w:numId w:val="36"/>
        </w:numPr>
        <w:ind w:leftChars="0"/>
      </w:pPr>
      <w:r w:rsidRPr="0087642A">
        <w:rPr>
          <w:rFonts w:hint="eastAsia"/>
        </w:rPr>
        <w:t>授權注意事項：</w:t>
      </w:r>
    </w:p>
    <w:p w:rsidR="003049F5" w:rsidRPr="0087642A" w:rsidRDefault="00C17715" w:rsidP="003049F5">
      <w:pPr>
        <w:pStyle w:val="a7"/>
        <w:numPr>
          <w:ilvl w:val="0"/>
          <w:numId w:val="37"/>
        </w:numPr>
        <w:ind w:leftChars="0"/>
      </w:pPr>
      <w:r w:rsidRPr="0087642A">
        <w:rPr>
          <w:rFonts w:hint="eastAsia"/>
        </w:rPr>
        <w:t>慢認證店家</w:t>
      </w:r>
      <w:r w:rsidR="00283315" w:rsidRPr="0087642A">
        <w:rPr>
          <w:rFonts w:hint="eastAsia"/>
        </w:rPr>
        <w:t>使用</w:t>
      </w:r>
      <w:r w:rsidRPr="0087642A">
        <w:rPr>
          <w:rFonts w:hint="eastAsia"/>
        </w:rPr>
        <w:t>慢認證識別</w:t>
      </w:r>
      <w:r w:rsidR="00283315" w:rsidRPr="0087642A">
        <w:rPr>
          <w:rFonts w:hint="eastAsia"/>
        </w:rPr>
        <w:t>所製作之商品及提供之服務，</w:t>
      </w:r>
      <w:r w:rsidR="0001711C" w:rsidRPr="0087642A">
        <w:rPr>
          <w:rFonts w:hint="eastAsia"/>
        </w:rPr>
        <w:t>不得違反公共秩序及善良風俗，</w:t>
      </w:r>
      <w:r w:rsidR="0001711C" w:rsidRPr="0087642A">
        <w:t>損及本</w:t>
      </w:r>
      <w:r w:rsidR="0001711C" w:rsidRPr="0087642A">
        <w:rPr>
          <w:rFonts w:hint="eastAsia"/>
        </w:rPr>
        <w:t>局</w:t>
      </w:r>
      <w:r w:rsidR="0001711C" w:rsidRPr="0087642A">
        <w:t>與</w:t>
      </w:r>
      <w:proofErr w:type="gramStart"/>
      <w:r w:rsidR="0001711C" w:rsidRPr="0087642A">
        <w:t>臺</w:t>
      </w:r>
      <w:proofErr w:type="gramEnd"/>
      <w:r w:rsidR="0001711C" w:rsidRPr="0087642A">
        <w:rPr>
          <w:rFonts w:hint="eastAsia"/>
        </w:rPr>
        <w:t>中山城</w:t>
      </w:r>
      <w:r w:rsidR="0001711C" w:rsidRPr="0087642A">
        <w:t>觀光名譽</w:t>
      </w:r>
      <w:r w:rsidR="0001711C" w:rsidRPr="0087642A">
        <w:rPr>
          <w:rFonts w:hint="eastAsia"/>
        </w:rPr>
        <w:t>及</w:t>
      </w:r>
      <w:r w:rsidR="0001711C" w:rsidRPr="0087642A">
        <w:t>整體形象。</w:t>
      </w:r>
    </w:p>
    <w:p w:rsidR="00080066" w:rsidRPr="0087642A" w:rsidRDefault="003049F5" w:rsidP="00080066">
      <w:pPr>
        <w:pStyle w:val="a7"/>
        <w:numPr>
          <w:ilvl w:val="0"/>
          <w:numId w:val="37"/>
        </w:numPr>
        <w:ind w:leftChars="0"/>
      </w:pPr>
      <w:r w:rsidRPr="0087642A">
        <w:rPr>
          <w:rFonts w:hint="eastAsia"/>
        </w:rPr>
        <w:t>慢認證店家使用慢認證識別所製作之商品及提供之服務，應符合</w:t>
      </w:r>
      <w:r w:rsidR="00115810">
        <w:rPr>
          <w:rFonts w:hint="eastAsia"/>
        </w:rPr>
        <w:t>消費者保護法、食品安全衛生管理法、</w:t>
      </w:r>
      <w:r w:rsidRPr="0087642A">
        <w:rPr>
          <w:rFonts w:hint="eastAsia"/>
        </w:rPr>
        <w:t>國家安全標準、商品標示法、商品檢驗法及其他法律規定。</w:t>
      </w:r>
    </w:p>
    <w:p w:rsidR="00AD2F3E" w:rsidRPr="00AD2F3E" w:rsidRDefault="00080066" w:rsidP="00AD2F3E">
      <w:pPr>
        <w:pStyle w:val="a7"/>
        <w:numPr>
          <w:ilvl w:val="0"/>
          <w:numId w:val="37"/>
        </w:numPr>
        <w:ind w:leftChars="0"/>
      </w:pPr>
      <w:r w:rsidRPr="00AD2F3E">
        <w:rPr>
          <w:rFonts w:hint="eastAsia"/>
        </w:rPr>
        <w:t>慢認證店家</w:t>
      </w:r>
      <w:r w:rsidR="00432346" w:rsidRPr="00AD2F3E">
        <w:rPr>
          <w:rFonts w:hint="eastAsia"/>
        </w:rPr>
        <w:t>如使用慢認證識別</w:t>
      </w:r>
      <w:r w:rsidRPr="00AD2F3E">
        <w:rPr>
          <w:rFonts w:hint="eastAsia"/>
        </w:rPr>
        <w:t>製作招牌廣告</w:t>
      </w:r>
      <w:r w:rsidR="00432346" w:rsidRPr="00AD2F3E">
        <w:rPr>
          <w:rFonts w:hint="eastAsia"/>
        </w:rPr>
        <w:t>，須</w:t>
      </w:r>
      <w:r w:rsidR="00AD2F3E" w:rsidRPr="00AD2F3E">
        <w:rPr>
          <w:rFonts w:hint="eastAsia"/>
        </w:rPr>
        <w:t>先</w:t>
      </w:r>
      <w:r w:rsidR="008A57DB" w:rsidRPr="00AD2F3E">
        <w:rPr>
          <w:rFonts w:hint="eastAsia"/>
        </w:rPr>
        <w:t>向本局</w:t>
      </w:r>
      <w:r w:rsidR="00432346" w:rsidRPr="00AD2F3E">
        <w:rPr>
          <w:rFonts w:hint="eastAsia"/>
        </w:rPr>
        <w:t>提出</w:t>
      </w:r>
      <w:r w:rsidR="008A57DB" w:rsidRPr="00AD2F3E">
        <w:rPr>
          <w:rFonts w:hint="eastAsia"/>
        </w:rPr>
        <w:t>申請。</w:t>
      </w:r>
    </w:p>
    <w:p w:rsidR="00AD2F3E" w:rsidRDefault="00AD2F3E" w:rsidP="00AD2F3E">
      <w:pPr>
        <w:pStyle w:val="a7"/>
        <w:numPr>
          <w:ilvl w:val="0"/>
          <w:numId w:val="37"/>
        </w:numPr>
        <w:ind w:leftChars="0"/>
      </w:pPr>
      <w:r w:rsidRPr="0087642A">
        <w:rPr>
          <w:rFonts w:hint="eastAsia"/>
        </w:rPr>
        <w:t>慢認證店家不得任意改變慢認證識別之文字、圖形或其組合。</w:t>
      </w:r>
    </w:p>
    <w:p w:rsidR="00080066" w:rsidRPr="00AD2F3E" w:rsidRDefault="00AD2F3E" w:rsidP="00AD2F3E">
      <w:pPr>
        <w:pStyle w:val="a7"/>
        <w:numPr>
          <w:ilvl w:val="0"/>
          <w:numId w:val="37"/>
        </w:numPr>
        <w:ind w:leftChars="0"/>
      </w:pPr>
      <w:r w:rsidRPr="0087642A">
        <w:rPr>
          <w:rFonts w:hint="eastAsia"/>
        </w:rPr>
        <w:t>慢認證店家經本局授權使用慢認證識別後，不得轉讓權利或再授權與第三人。</w:t>
      </w:r>
    </w:p>
    <w:p w:rsidR="00C17715" w:rsidRPr="004639E7" w:rsidRDefault="00C17715" w:rsidP="00080066">
      <w:pPr>
        <w:pStyle w:val="a7"/>
        <w:numPr>
          <w:ilvl w:val="0"/>
          <w:numId w:val="37"/>
        </w:numPr>
        <w:ind w:leftChars="0"/>
      </w:pPr>
      <w:r w:rsidRPr="0087642A">
        <w:rPr>
          <w:rFonts w:hint="eastAsia"/>
        </w:rPr>
        <w:t>本局對於</w:t>
      </w:r>
      <w:r w:rsidR="0001711C" w:rsidRPr="0087642A">
        <w:rPr>
          <w:rFonts w:hint="eastAsia"/>
        </w:rPr>
        <w:t>慢認證店家</w:t>
      </w:r>
      <w:r w:rsidR="004D4485" w:rsidRPr="0087642A">
        <w:rPr>
          <w:rFonts w:hint="eastAsia"/>
        </w:rPr>
        <w:t>之營業行為並未因本次授權，產生任何</w:t>
      </w:r>
      <w:r w:rsidRPr="0087642A">
        <w:rPr>
          <w:rFonts w:hint="eastAsia"/>
        </w:rPr>
        <w:t>監督</w:t>
      </w:r>
      <w:r w:rsidRPr="004639E7">
        <w:rPr>
          <w:rFonts w:hint="eastAsia"/>
        </w:rPr>
        <w:t>關係，故申請人或其受</w:t>
      </w:r>
      <w:proofErr w:type="gramStart"/>
      <w:r w:rsidRPr="004639E7">
        <w:rPr>
          <w:rFonts w:hint="eastAsia"/>
        </w:rPr>
        <w:t>僱</w:t>
      </w:r>
      <w:proofErr w:type="gramEnd"/>
      <w:r w:rsidRPr="004639E7">
        <w:rPr>
          <w:rFonts w:hint="eastAsia"/>
        </w:rPr>
        <w:t>人對外一切法律行為或事實行為，皆屬申請人或其受</w:t>
      </w:r>
      <w:proofErr w:type="gramStart"/>
      <w:r w:rsidRPr="004639E7">
        <w:rPr>
          <w:rFonts w:hint="eastAsia"/>
        </w:rPr>
        <w:t>僱</w:t>
      </w:r>
      <w:proofErr w:type="gramEnd"/>
      <w:r w:rsidRPr="004639E7">
        <w:rPr>
          <w:rFonts w:hint="eastAsia"/>
        </w:rPr>
        <w:t>人之獨立作為，應自行負擔全部之法律責任，概與本局無涉。 </w:t>
      </w:r>
    </w:p>
    <w:p w:rsidR="00011390" w:rsidRPr="004639E7" w:rsidRDefault="006230FE" w:rsidP="00080066">
      <w:pPr>
        <w:pStyle w:val="a7"/>
        <w:numPr>
          <w:ilvl w:val="0"/>
          <w:numId w:val="37"/>
        </w:numPr>
        <w:ind w:leftChars="0"/>
      </w:pPr>
      <w:proofErr w:type="gramStart"/>
      <w:r w:rsidRPr="004639E7">
        <w:rPr>
          <w:rFonts w:hint="eastAsia"/>
        </w:rPr>
        <w:t>本慢認證</w:t>
      </w:r>
      <w:proofErr w:type="gramEnd"/>
      <w:r w:rsidRPr="004639E7">
        <w:rPr>
          <w:rFonts w:hint="eastAsia"/>
        </w:rPr>
        <w:t>識別授權為無償授權，本局有權修改本規範</w:t>
      </w:r>
      <w:r w:rsidR="00011390" w:rsidRPr="004639E7">
        <w:rPr>
          <w:rFonts w:hint="eastAsia"/>
        </w:rPr>
        <w:t>及授權相關規定，並公告於本局。</w:t>
      </w:r>
    </w:p>
    <w:p w:rsidR="00DA0FEB" w:rsidRDefault="005809F6" w:rsidP="00DA0FEB">
      <w:pPr>
        <w:pStyle w:val="a7"/>
        <w:numPr>
          <w:ilvl w:val="0"/>
          <w:numId w:val="36"/>
        </w:numPr>
        <w:ind w:leftChars="0"/>
      </w:pPr>
      <w:r>
        <w:rPr>
          <w:rFonts w:hint="eastAsia"/>
        </w:rPr>
        <w:t>慢認證店家查核</w:t>
      </w:r>
      <w:r w:rsidR="00115810" w:rsidRPr="0087642A">
        <w:rPr>
          <w:rFonts w:hint="eastAsia"/>
        </w:rPr>
        <w:t>：</w:t>
      </w:r>
    </w:p>
    <w:p w:rsidR="005809F6" w:rsidRPr="004639E7" w:rsidRDefault="005809F6" w:rsidP="00DA0FEB">
      <w:pPr>
        <w:pStyle w:val="a7"/>
        <w:ind w:leftChars="0" w:left="960" w:firstLine="480"/>
      </w:pPr>
      <w:r w:rsidRPr="004639E7">
        <w:rPr>
          <w:rFonts w:hint="eastAsia"/>
        </w:rPr>
        <w:t>本局於授權期間內得</w:t>
      </w:r>
      <w:r w:rsidR="00115810">
        <w:rPr>
          <w:rFonts w:hint="eastAsia"/>
        </w:rPr>
        <w:t>不定期公開或非公開</w:t>
      </w:r>
      <w:proofErr w:type="gramStart"/>
      <w:r w:rsidRPr="004639E7">
        <w:rPr>
          <w:rFonts w:hint="eastAsia"/>
        </w:rPr>
        <w:t>派員至慢認證</w:t>
      </w:r>
      <w:proofErr w:type="gramEnd"/>
      <w:r w:rsidRPr="004639E7">
        <w:rPr>
          <w:rFonts w:hint="eastAsia"/>
        </w:rPr>
        <w:t>店家，依據</w:t>
      </w:r>
      <w:r w:rsidRPr="004639E7">
        <w:rPr>
          <w:rFonts w:ascii="微軟正黑體" w:hAnsi="微軟正黑體" w:hint="eastAsia"/>
          <w:shd w:val="clear" w:color="auto" w:fill="FFFFFF"/>
        </w:rPr>
        <w:t>「</w:t>
      </w:r>
      <w:proofErr w:type="gramStart"/>
      <w:r w:rsidRPr="004639E7">
        <w:rPr>
          <w:rFonts w:ascii="微軟正黑體" w:hAnsi="微軟正黑體" w:hint="eastAsia"/>
          <w:shd w:val="clear" w:color="auto" w:fill="FFFFFF"/>
        </w:rPr>
        <w:t>臺</w:t>
      </w:r>
      <w:proofErr w:type="gramEnd"/>
      <w:r w:rsidRPr="004639E7">
        <w:rPr>
          <w:rFonts w:ascii="微軟正黑體" w:hAnsi="微軟正黑體" w:hint="eastAsia"/>
          <w:shd w:val="clear" w:color="auto" w:fill="FFFFFF"/>
        </w:rPr>
        <w:t>中山城慢認證」指標</w:t>
      </w:r>
      <w:r w:rsidRPr="004639E7">
        <w:rPr>
          <w:rFonts w:hint="eastAsia"/>
        </w:rPr>
        <w:t>就店家之商品及提供服務進行查核，店家應配合本局查核程序，並提供本局查核所需文件。</w:t>
      </w:r>
      <w:r w:rsidRPr="004639E7">
        <w:rPr>
          <w:rFonts w:ascii="微軟正黑體" w:eastAsia="微軟正黑體" w:cs="微軟正黑體"/>
          <w:kern w:val="0"/>
          <w:sz w:val="40"/>
          <w:szCs w:val="40"/>
        </w:rPr>
        <w:t xml:space="preserve"> </w:t>
      </w:r>
    </w:p>
    <w:p w:rsidR="00283315" w:rsidRDefault="00115810" w:rsidP="00CA001E">
      <w:pPr>
        <w:pStyle w:val="a7"/>
        <w:numPr>
          <w:ilvl w:val="0"/>
          <w:numId w:val="36"/>
        </w:numPr>
        <w:ind w:leftChars="0"/>
      </w:pPr>
      <w:r>
        <w:rPr>
          <w:rFonts w:hint="eastAsia"/>
        </w:rPr>
        <w:t>有下列情形之一者本局得撤銷或終止其授權</w:t>
      </w:r>
      <w:r>
        <w:rPr>
          <w:rFonts w:asciiTheme="minorEastAsia" w:hAnsiTheme="minorEastAsia" w:hint="eastAsia"/>
        </w:rPr>
        <w:t>：</w:t>
      </w:r>
    </w:p>
    <w:p w:rsidR="006364FB" w:rsidRPr="004639E7" w:rsidRDefault="005809F6" w:rsidP="006364FB">
      <w:pPr>
        <w:pStyle w:val="a7"/>
        <w:numPr>
          <w:ilvl w:val="0"/>
          <w:numId w:val="40"/>
        </w:numPr>
        <w:ind w:leftChars="0"/>
      </w:pPr>
      <w:r w:rsidRPr="004639E7">
        <w:rPr>
          <w:rFonts w:hint="eastAsia"/>
        </w:rPr>
        <w:t>慢認證店家</w:t>
      </w:r>
      <w:r w:rsidR="006364FB" w:rsidRPr="004639E7">
        <w:rPr>
          <w:rFonts w:hint="eastAsia"/>
        </w:rPr>
        <w:t>所</w:t>
      </w:r>
      <w:r w:rsidRPr="004639E7">
        <w:rPr>
          <w:rFonts w:hint="eastAsia"/>
        </w:rPr>
        <w:t>提供之商品或</w:t>
      </w:r>
      <w:r w:rsidR="006364FB" w:rsidRPr="004639E7">
        <w:rPr>
          <w:rFonts w:hint="eastAsia"/>
        </w:rPr>
        <w:t>服務</w:t>
      </w:r>
      <w:r w:rsidR="00283315" w:rsidRPr="004639E7">
        <w:rPr>
          <w:rFonts w:hint="eastAsia"/>
        </w:rPr>
        <w:t>違反法律規定或公序</w:t>
      </w:r>
      <w:proofErr w:type="gramStart"/>
      <w:r w:rsidR="00283315" w:rsidRPr="004639E7">
        <w:rPr>
          <w:rFonts w:hint="eastAsia"/>
        </w:rPr>
        <w:t>良俗</w:t>
      </w:r>
      <w:r w:rsidR="00601F4A" w:rsidRPr="004639E7">
        <w:rPr>
          <w:rFonts w:hint="eastAsia"/>
        </w:rPr>
        <w:t>者</w:t>
      </w:r>
      <w:proofErr w:type="gramEnd"/>
      <w:r w:rsidR="00283315" w:rsidRPr="004639E7">
        <w:rPr>
          <w:rFonts w:hint="eastAsia"/>
        </w:rPr>
        <w:t>。</w:t>
      </w:r>
    </w:p>
    <w:p w:rsidR="006364FB" w:rsidRPr="004639E7" w:rsidRDefault="00283315" w:rsidP="006364FB">
      <w:pPr>
        <w:pStyle w:val="a7"/>
        <w:numPr>
          <w:ilvl w:val="0"/>
          <w:numId w:val="40"/>
        </w:numPr>
        <w:ind w:leftChars="0"/>
      </w:pPr>
      <w:r w:rsidRPr="004639E7">
        <w:rPr>
          <w:rFonts w:hint="eastAsia"/>
        </w:rPr>
        <w:lastRenderedPageBreak/>
        <w:t>慢認證店家</w:t>
      </w:r>
      <w:r w:rsidR="006364FB" w:rsidRPr="004639E7">
        <w:rPr>
          <w:rFonts w:hint="eastAsia"/>
        </w:rPr>
        <w:t>所提供之商品或服務，具任何</w:t>
      </w:r>
      <w:r w:rsidR="00601F4A" w:rsidRPr="004639E7">
        <w:rPr>
          <w:rFonts w:hint="eastAsia"/>
        </w:rPr>
        <w:t>標示、檢驗</w:t>
      </w:r>
      <w:r w:rsidRPr="004639E7">
        <w:rPr>
          <w:rFonts w:hint="eastAsia"/>
        </w:rPr>
        <w:t>或其他品質上瑕疵，而有侵害本局名譽，影響大眾對於</w:t>
      </w:r>
      <w:proofErr w:type="gramStart"/>
      <w:r w:rsidR="006364FB" w:rsidRPr="004639E7">
        <w:rPr>
          <w:rFonts w:hint="eastAsia"/>
        </w:rPr>
        <w:t>臺</w:t>
      </w:r>
      <w:proofErr w:type="gramEnd"/>
      <w:r w:rsidR="006364FB" w:rsidRPr="004639E7">
        <w:rPr>
          <w:rFonts w:hint="eastAsia"/>
        </w:rPr>
        <w:t>中</w:t>
      </w:r>
      <w:proofErr w:type="gramStart"/>
      <w:r w:rsidRPr="004639E7">
        <w:rPr>
          <w:rFonts w:hint="eastAsia"/>
        </w:rPr>
        <w:t>山城</w:t>
      </w:r>
      <w:r w:rsidR="00601F4A" w:rsidRPr="004639E7">
        <w:rPr>
          <w:rFonts w:hint="eastAsia"/>
        </w:rPr>
        <w:t>慢旅</w:t>
      </w:r>
      <w:r w:rsidRPr="004639E7">
        <w:rPr>
          <w:rFonts w:hint="eastAsia"/>
        </w:rPr>
        <w:t>品牌</w:t>
      </w:r>
      <w:proofErr w:type="gramEnd"/>
      <w:r w:rsidRPr="004639E7">
        <w:rPr>
          <w:rFonts w:hint="eastAsia"/>
        </w:rPr>
        <w:t>認知之虞者。</w:t>
      </w:r>
    </w:p>
    <w:p w:rsidR="00283315" w:rsidRPr="004639E7" w:rsidRDefault="00F53379" w:rsidP="006364FB">
      <w:pPr>
        <w:pStyle w:val="a7"/>
        <w:numPr>
          <w:ilvl w:val="0"/>
          <w:numId w:val="40"/>
        </w:numPr>
        <w:ind w:leftChars="0"/>
      </w:pPr>
      <w:r w:rsidRPr="004639E7">
        <w:rPr>
          <w:rFonts w:hint="eastAsia"/>
        </w:rPr>
        <w:t>慢認證店家違反本規範</w:t>
      </w:r>
      <w:r w:rsidR="00283315" w:rsidRPr="004639E7">
        <w:rPr>
          <w:rFonts w:hint="eastAsia"/>
        </w:rPr>
        <w:t>之規定。</w:t>
      </w:r>
    </w:p>
    <w:p w:rsidR="00283315" w:rsidRPr="004639E7" w:rsidRDefault="00E90729" w:rsidP="00283315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 w:rsidRPr="004639E7">
        <w:rPr>
          <w:rFonts w:ascii="微軟正黑體" w:hAnsi="微軟正黑體" w:hint="eastAsia"/>
          <w:b/>
          <w:shd w:val="clear" w:color="auto" w:fill="FFFFFF"/>
        </w:rPr>
        <w:t>申請及受理</w:t>
      </w:r>
      <w:r w:rsidR="00283315" w:rsidRPr="004639E7">
        <w:rPr>
          <w:rFonts w:ascii="微軟正黑體" w:hAnsi="微軟正黑體" w:hint="eastAsia"/>
          <w:b/>
          <w:shd w:val="clear" w:color="auto" w:fill="FFFFFF"/>
        </w:rPr>
        <w:t>方式</w:t>
      </w:r>
    </w:p>
    <w:p w:rsidR="00C153E3" w:rsidRPr="004639E7" w:rsidRDefault="00C153E3" w:rsidP="00E90729">
      <w:pPr>
        <w:pStyle w:val="a7"/>
        <w:numPr>
          <w:ilvl w:val="0"/>
          <w:numId w:val="31"/>
        </w:numPr>
        <w:ind w:leftChars="0"/>
      </w:pPr>
      <w:r w:rsidRPr="004639E7">
        <w:rPr>
          <w:rFonts w:hint="eastAsia"/>
        </w:rPr>
        <w:t>報名</w:t>
      </w:r>
      <w:r w:rsidR="00E90729" w:rsidRPr="004639E7">
        <w:rPr>
          <w:rFonts w:hint="eastAsia"/>
        </w:rPr>
        <w:t>方式</w:t>
      </w:r>
      <w:r w:rsidR="00115810" w:rsidRPr="0087642A">
        <w:rPr>
          <w:rFonts w:hint="eastAsia"/>
        </w:rPr>
        <w:t>：</w:t>
      </w:r>
    </w:p>
    <w:p w:rsidR="00E90729" w:rsidRPr="004639E7" w:rsidRDefault="00E90729" w:rsidP="00E90729">
      <w:pPr>
        <w:pStyle w:val="a7"/>
        <w:numPr>
          <w:ilvl w:val="0"/>
          <w:numId w:val="32"/>
        </w:numPr>
        <w:ind w:leftChars="0"/>
      </w:pPr>
      <w:r w:rsidRPr="004639E7">
        <w:rPr>
          <w:rFonts w:hint="eastAsia"/>
        </w:rPr>
        <w:t>申請時間：</w:t>
      </w:r>
      <w:r w:rsidR="00413801" w:rsidRPr="004639E7">
        <w:t>107</w:t>
      </w:r>
      <w:r w:rsidR="00413801" w:rsidRPr="004639E7">
        <w:rPr>
          <w:rFonts w:hint="eastAsia"/>
        </w:rPr>
        <w:t>年</w:t>
      </w:r>
      <w:r w:rsidR="00413801" w:rsidRPr="004639E7">
        <w:t>10</w:t>
      </w:r>
      <w:r w:rsidR="00413801" w:rsidRPr="004639E7">
        <w:rPr>
          <w:rFonts w:hint="eastAsia"/>
        </w:rPr>
        <w:t>月</w:t>
      </w:r>
      <w:r w:rsidR="00413801" w:rsidRPr="004639E7">
        <w:t>16</w:t>
      </w:r>
      <w:r w:rsidR="00413801" w:rsidRPr="004639E7">
        <w:rPr>
          <w:rFonts w:hint="eastAsia"/>
        </w:rPr>
        <w:t>日</w:t>
      </w:r>
      <w:r w:rsidRPr="004639E7">
        <w:rPr>
          <w:rFonts w:hint="eastAsia"/>
        </w:rPr>
        <w:t>至</w:t>
      </w:r>
      <w:r w:rsidR="00413801" w:rsidRPr="004639E7">
        <w:t>10</w:t>
      </w:r>
      <w:r w:rsidR="00413801" w:rsidRPr="004639E7">
        <w:rPr>
          <w:rFonts w:hint="eastAsia"/>
        </w:rPr>
        <w:t>月</w:t>
      </w:r>
      <w:r w:rsidR="00413801" w:rsidRPr="004639E7">
        <w:rPr>
          <w:rFonts w:hint="eastAsia"/>
        </w:rPr>
        <w:t>25</w:t>
      </w:r>
      <w:r w:rsidR="00413801" w:rsidRPr="004639E7">
        <w:rPr>
          <w:rFonts w:hint="eastAsia"/>
        </w:rPr>
        <w:t>日</w:t>
      </w:r>
      <w:r w:rsidRPr="004639E7">
        <w:rPr>
          <w:rFonts w:hint="eastAsia"/>
        </w:rPr>
        <w:t>止</w:t>
      </w:r>
      <w:r w:rsidR="00413801" w:rsidRPr="004639E7">
        <w:rPr>
          <w:rFonts w:hint="eastAsia"/>
        </w:rPr>
        <w:t>。</w:t>
      </w:r>
    </w:p>
    <w:p w:rsidR="00E90729" w:rsidRPr="004639E7" w:rsidRDefault="00E90729" w:rsidP="00E90729">
      <w:pPr>
        <w:pStyle w:val="a7"/>
        <w:numPr>
          <w:ilvl w:val="0"/>
          <w:numId w:val="32"/>
        </w:numPr>
        <w:ind w:leftChars="0"/>
      </w:pPr>
      <w:r w:rsidRPr="004639E7">
        <w:rPr>
          <w:rFonts w:hint="eastAsia"/>
        </w:rPr>
        <w:t>申請資料：</w:t>
      </w:r>
    </w:p>
    <w:p w:rsidR="00E90729" w:rsidRPr="004639E7" w:rsidRDefault="00E90729" w:rsidP="00E90729">
      <w:pPr>
        <w:pStyle w:val="a7"/>
        <w:numPr>
          <w:ilvl w:val="0"/>
          <w:numId w:val="33"/>
        </w:numPr>
        <w:ind w:leftChars="0"/>
      </w:pPr>
      <w:r w:rsidRPr="004639E7">
        <w:rPr>
          <w:rFonts w:hint="eastAsia"/>
        </w:rPr>
        <w:t>申請報名表</w:t>
      </w:r>
      <w:r w:rsidR="002A6D71" w:rsidRPr="004639E7">
        <w:rPr>
          <w:rFonts w:hint="eastAsia"/>
        </w:rPr>
        <w:t>乙份</w:t>
      </w:r>
      <w:r w:rsidR="00832CA4" w:rsidRPr="004639E7">
        <w:rPr>
          <w:rFonts w:hint="eastAsia"/>
        </w:rPr>
        <w:t>，如附件</w:t>
      </w:r>
      <w:r w:rsidR="00832CA4" w:rsidRPr="004639E7">
        <w:t>2</w:t>
      </w:r>
      <w:r w:rsidR="002A6D71" w:rsidRPr="004639E7">
        <w:rPr>
          <w:rFonts w:hint="eastAsia"/>
        </w:rPr>
        <w:t>。</w:t>
      </w:r>
    </w:p>
    <w:p w:rsidR="00975777" w:rsidRPr="009A4C69" w:rsidRDefault="00975777" w:rsidP="00975777">
      <w:pPr>
        <w:pStyle w:val="a7"/>
        <w:numPr>
          <w:ilvl w:val="0"/>
          <w:numId w:val="33"/>
        </w:numPr>
        <w:ind w:leftChars="0"/>
      </w:pPr>
      <w:r w:rsidRPr="009A4C69">
        <w:rPr>
          <w:rFonts w:hint="eastAsia"/>
        </w:rPr>
        <w:t>合法設立登記或相關證明文件</w:t>
      </w:r>
      <w:proofErr w:type="gramStart"/>
      <w:r w:rsidRPr="009A4C69">
        <w:rPr>
          <w:rFonts w:hint="eastAsia"/>
        </w:rPr>
        <w:t>影本乙份</w:t>
      </w:r>
      <w:proofErr w:type="gramEnd"/>
      <w:r w:rsidRPr="009A4C69">
        <w:rPr>
          <w:rFonts w:hint="eastAsia"/>
        </w:rPr>
        <w:t>（如公司登記、商業登記、旅館登記證、民宿登記證、法人登記證書或相關證明文件影本等），並應加蓋申請人及其負責人之印鑑並標示與正本相符之文字。</w:t>
      </w:r>
    </w:p>
    <w:p w:rsidR="00763982" w:rsidRPr="004639E7" w:rsidRDefault="00763982" w:rsidP="00E90729">
      <w:pPr>
        <w:pStyle w:val="a7"/>
        <w:numPr>
          <w:ilvl w:val="0"/>
          <w:numId w:val="33"/>
        </w:numPr>
        <w:ind w:leftChars="0"/>
      </w:pPr>
      <w:proofErr w:type="gramStart"/>
      <w:r w:rsidRPr="004639E7">
        <w:rPr>
          <w:rFonts w:hint="eastAsia"/>
        </w:rPr>
        <w:t>臺</w:t>
      </w:r>
      <w:proofErr w:type="gramEnd"/>
      <w:r w:rsidRPr="004639E7">
        <w:rPr>
          <w:rFonts w:hint="eastAsia"/>
        </w:rPr>
        <w:t>中山城慢認證</w:t>
      </w:r>
      <w:proofErr w:type="gramStart"/>
      <w:r w:rsidR="004639E7" w:rsidRPr="004639E7">
        <w:rPr>
          <w:rFonts w:hint="eastAsia"/>
        </w:rPr>
        <w:t>承諾書</w:t>
      </w:r>
      <w:r w:rsidRPr="004639E7">
        <w:rPr>
          <w:rFonts w:hint="eastAsia"/>
        </w:rPr>
        <w:t>乙份</w:t>
      </w:r>
      <w:proofErr w:type="gramEnd"/>
      <w:r w:rsidRPr="004639E7">
        <w:rPr>
          <w:rFonts w:hint="eastAsia"/>
        </w:rPr>
        <w:t>，如附件</w:t>
      </w:r>
      <w:r w:rsidRPr="004639E7">
        <w:rPr>
          <w:rFonts w:hint="eastAsia"/>
        </w:rPr>
        <w:t>3</w:t>
      </w:r>
      <w:r w:rsidRPr="004639E7">
        <w:rPr>
          <w:rFonts w:hint="eastAsia"/>
        </w:rPr>
        <w:t>。</w:t>
      </w:r>
    </w:p>
    <w:p w:rsidR="00E90729" w:rsidRPr="004639E7" w:rsidRDefault="00E90729" w:rsidP="00E90729">
      <w:pPr>
        <w:pStyle w:val="a7"/>
        <w:numPr>
          <w:ilvl w:val="0"/>
          <w:numId w:val="33"/>
        </w:numPr>
        <w:ind w:leftChars="0"/>
      </w:pPr>
      <w:r w:rsidRPr="004639E7">
        <w:rPr>
          <w:rFonts w:hint="eastAsia"/>
        </w:rPr>
        <w:t>其他補充資料或附件</w:t>
      </w:r>
      <w:r w:rsidR="002A6D71" w:rsidRPr="004639E7">
        <w:rPr>
          <w:rFonts w:hint="eastAsia"/>
        </w:rPr>
        <w:t>。</w:t>
      </w:r>
    </w:p>
    <w:p w:rsidR="00413801" w:rsidRPr="004639E7" w:rsidRDefault="00413801" w:rsidP="00E90729">
      <w:pPr>
        <w:pStyle w:val="a7"/>
        <w:numPr>
          <w:ilvl w:val="0"/>
          <w:numId w:val="31"/>
        </w:numPr>
        <w:ind w:leftChars="0"/>
      </w:pPr>
      <w:r w:rsidRPr="004639E7">
        <w:rPr>
          <w:rFonts w:hint="eastAsia"/>
        </w:rPr>
        <w:t>受理方式</w:t>
      </w:r>
      <w:r w:rsidR="00115810" w:rsidRPr="0087642A">
        <w:rPr>
          <w:rFonts w:hint="eastAsia"/>
        </w:rPr>
        <w:t>：</w:t>
      </w:r>
    </w:p>
    <w:p w:rsidR="00413801" w:rsidRPr="004639E7" w:rsidRDefault="00B70A3C" w:rsidP="00413801">
      <w:pPr>
        <w:pStyle w:val="a7"/>
        <w:ind w:leftChars="0" w:left="960"/>
      </w:pPr>
      <w:r w:rsidRPr="004639E7">
        <w:rPr>
          <w:rFonts w:hint="eastAsia"/>
        </w:rPr>
        <w:t>申請資料請於期限內以下列方式擇</w:t>
      </w:r>
      <w:proofErr w:type="gramStart"/>
      <w:r w:rsidRPr="004639E7">
        <w:rPr>
          <w:rFonts w:hint="eastAsia"/>
        </w:rPr>
        <w:t>一</w:t>
      </w:r>
      <w:proofErr w:type="gramEnd"/>
      <w:r w:rsidRPr="004639E7">
        <w:rPr>
          <w:rFonts w:hint="eastAsia"/>
        </w:rPr>
        <w:t>報名</w:t>
      </w:r>
      <w:r w:rsidR="00413801" w:rsidRPr="004639E7">
        <w:rPr>
          <w:rFonts w:hint="eastAsia"/>
        </w:rPr>
        <w:t>：</w:t>
      </w:r>
    </w:p>
    <w:p w:rsidR="00413801" w:rsidRPr="004639E7" w:rsidRDefault="00283315" w:rsidP="00413801">
      <w:pPr>
        <w:pStyle w:val="a7"/>
        <w:numPr>
          <w:ilvl w:val="0"/>
          <w:numId w:val="34"/>
        </w:numPr>
        <w:ind w:leftChars="0"/>
      </w:pPr>
      <w:r w:rsidRPr="004639E7">
        <w:rPr>
          <w:rFonts w:hint="eastAsia"/>
        </w:rPr>
        <w:t>電子郵件：</w:t>
      </w:r>
      <w:r w:rsidR="00B70A3C" w:rsidRPr="004639E7">
        <w:rPr>
          <w:rFonts w:hint="eastAsia"/>
        </w:rPr>
        <w:t>請將</w:t>
      </w:r>
      <w:r w:rsidR="00E71D92" w:rsidRPr="004639E7">
        <w:rPr>
          <w:rFonts w:hint="eastAsia"/>
        </w:rPr>
        <w:t>申請資料</w:t>
      </w:r>
      <w:r w:rsidR="00B70A3C" w:rsidRPr="004639E7">
        <w:rPr>
          <w:rFonts w:hint="eastAsia"/>
        </w:rPr>
        <w:t>傳至</w:t>
      </w:r>
      <w:r w:rsidR="00B70A3C" w:rsidRPr="004639E7">
        <w:rPr>
          <w:rFonts w:hint="eastAsia"/>
        </w:rPr>
        <w:t>dorafu@smartimc.com.tw</w:t>
      </w:r>
      <w:r w:rsidRPr="004639E7">
        <w:rPr>
          <w:rFonts w:hint="eastAsia"/>
        </w:rPr>
        <w:t>，並於信件主旨述明「</w:t>
      </w:r>
      <w:proofErr w:type="gramStart"/>
      <w:r w:rsidRPr="004639E7">
        <w:rPr>
          <w:rFonts w:hint="eastAsia"/>
        </w:rPr>
        <w:t>臺</w:t>
      </w:r>
      <w:proofErr w:type="gramEnd"/>
      <w:r w:rsidRPr="004639E7">
        <w:rPr>
          <w:rFonts w:hint="eastAsia"/>
        </w:rPr>
        <w:t>中山城慢認證申請</w:t>
      </w:r>
      <w:r w:rsidRPr="004639E7">
        <w:rPr>
          <w:rFonts w:hint="eastAsia"/>
        </w:rPr>
        <w:t>-</w:t>
      </w:r>
      <w:r w:rsidRPr="004639E7">
        <w:rPr>
          <w:rFonts w:hint="eastAsia"/>
        </w:rPr>
        <w:t>○○○報名資料</w:t>
      </w:r>
      <w:r w:rsidR="00B70A3C" w:rsidRPr="004639E7">
        <w:rPr>
          <w:rFonts w:hint="eastAsia"/>
        </w:rPr>
        <w:t>」</w:t>
      </w:r>
      <w:r w:rsidRPr="004639E7">
        <w:rPr>
          <w:rFonts w:hint="eastAsia"/>
        </w:rPr>
        <w:t>（○○○請填寫報名店家名稱）</w:t>
      </w:r>
      <w:r w:rsidR="00B70A3C" w:rsidRPr="004639E7">
        <w:rPr>
          <w:rFonts w:hint="eastAsia"/>
        </w:rPr>
        <w:t>。</w:t>
      </w:r>
    </w:p>
    <w:p w:rsidR="00413801" w:rsidRPr="004639E7" w:rsidRDefault="00E71D92" w:rsidP="00413801">
      <w:pPr>
        <w:pStyle w:val="a7"/>
        <w:numPr>
          <w:ilvl w:val="0"/>
          <w:numId w:val="34"/>
        </w:numPr>
        <w:ind w:leftChars="0"/>
      </w:pPr>
      <w:r w:rsidRPr="004639E7">
        <w:rPr>
          <w:rFonts w:hint="eastAsia"/>
        </w:rPr>
        <w:t>傳真：請申請資料</w:t>
      </w:r>
      <w:r w:rsidR="00283315" w:rsidRPr="004639E7">
        <w:rPr>
          <w:rFonts w:hint="eastAsia"/>
        </w:rPr>
        <w:t>傳真至（</w:t>
      </w:r>
      <w:r w:rsidR="00283315" w:rsidRPr="004639E7">
        <w:t>04</w:t>
      </w:r>
      <w:r w:rsidR="00283315" w:rsidRPr="004639E7">
        <w:rPr>
          <w:rFonts w:hint="eastAsia"/>
        </w:rPr>
        <w:t>）</w:t>
      </w:r>
      <w:r w:rsidR="00283315" w:rsidRPr="004639E7">
        <w:rPr>
          <w:rFonts w:hint="eastAsia"/>
        </w:rPr>
        <w:t>23212066</w:t>
      </w:r>
      <w:r w:rsidR="00283315" w:rsidRPr="004639E7">
        <w:rPr>
          <w:rFonts w:hint="eastAsia"/>
        </w:rPr>
        <w:t>，傳真完畢請於每日</w:t>
      </w:r>
      <w:r w:rsidR="00283315" w:rsidRPr="004639E7">
        <w:rPr>
          <w:rFonts w:hint="eastAsia"/>
        </w:rPr>
        <w:t>9:00-18:00</w:t>
      </w:r>
      <w:r w:rsidR="00B70A3C" w:rsidRPr="004639E7">
        <w:rPr>
          <w:rFonts w:hint="eastAsia"/>
        </w:rPr>
        <w:t>來電確認收件資料無誤，請致電</w:t>
      </w:r>
      <w:r w:rsidR="00283315" w:rsidRPr="004639E7">
        <w:t>04-</w:t>
      </w:r>
      <w:r w:rsidR="00B70A3C" w:rsidRPr="004639E7">
        <w:rPr>
          <w:rFonts w:hint="eastAsia"/>
        </w:rPr>
        <w:t>23216911</w:t>
      </w:r>
      <w:r w:rsidR="00283315" w:rsidRPr="004639E7">
        <w:rPr>
          <w:rFonts w:hint="eastAsia"/>
        </w:rPr>
        <w:t>傅小姐</w:t>
      </w:r>
      <w:r w:rsidR="00B70A3C" w:rsidRPr="004639E7">
        <w:rPr>
          <w:rFonts w:hint="eastAsia"/>
        </w:rPr>
        <w:t>。</w:t>
      </w:r>
    </w:p>
    <w:p w:rsidR="00283315" w:rsidRPr="004639E7" w:rsidRDefault="00283315" w:rsidP="00CE56C1">
      <w:pPr>
        <w:pStyle w:val="a7"/>
        <w:numPr>
          <w:ilvl w:val="0"/>
          <w:numId w:val="34"/>
        </w:numPr>
        <w:ind w:leftChars="0"/>
      </w:pPr>
      <w:r w:rsidRPr="004639E7">
        <w:rPr>
          <w:rFonts w:hint="eastAsia"/>
        </w:rPr>
        <w:t>郵寄：請將申請資料以掛號方式郵寄至「</w:t>
      </w:r>
      <w:r w:rsidRPr="004639E7">
        <w:t>4</w:t>
      </w:r>
      <w:r w:rsidRPr="004639E7">
        <w:rPr>
          <w:rFonts w:hint="eastAsia"/>
        </w:rPr>
        <w:t>0360</w:t>
      </w:r>
      <w:proofErr w:type="gramStart"/>
      <w:r w:rsidRPr="004639E7">
        <w:rPr>
          <w:rFonts w:hint="eastAsia"/>
        </w:rPr>
        <w:t>臺</w:t>
      </w:r>
      <w:proofErr w:type="gramEnd"/>
      <w:r w:rsidRPr="004639E7">
        <w:rPr>
          <w:rFonts w:hint="eastAsia"/>
        </w:rPr>
        <w:t>中市西區公益路</w:t>
      </w:r>
      <w:r w:rsidRPr="004639E7">
        <w:rPr>
          <w:rFonts w:hint="eastAsia"/>
        </w:rPr>
        <w:t>132</w:t>
      </w:r>
      <w:r w:rsidRPr="004639E7">
        <w:rPr>
          <w:rFonts w:hint="eastAsia"/>
        </w:rPr>
        <w:t>號</w:t>
      </w:r>
      <w:r w:rsidRPr="004639E7">
        <w:rPr>
          <w:rFonts w:hint="eastAsia"/>
        </w:rPr>
        <w:t>11</w:t>
      </w:r>
      <w:r w:rsidRPr="004639E7">
        <w:rPr>
          <w:rFonts w:hint="eastAsia"/>
        </w:rPr>
        <w:t>樓</w:t>
      </w:r>
      <w:proofErr w:type="gramStart"/>
      <w:r w:rsidRPr="004639E7">
        <w:rPr>
          <w:rFonts w:hint="eastAsia"/>
        </w:rPr>
        <w:t>－智策</w:t>
      </w:r>
      <w:proofErr w:type="gramEnd"/>
      <w:r w:rsidRPr="004639E7">
        <w:rPr>
          <w:rFonts w:hint="eastAsia"/>
        </w:rPr>
        <w:t>整合行銷有限公司　收」並註明「</w:t>
      </w:r>
      <w:proofErr w:type="gramStart"/>
      <w:r w:rsidRPr="004639E7">
        <w:rPr>
          <w:rFonts w:hint="eastAsia"/>
        </w:rPr>
        <w:t>臺</w:t>
      </w:r>
      <w:proofErr w:type="gramEnd"/>
      <w:r w:rsidRPr="004639E7">
        <w:rPr>
          <w:rFonts w:hint="eastAsia"/>
        </w:rPr>
        <w:t>中山城慢認證申請</w:t>
      </w:r>
      <w:r w:rsidRPr="004639E7">
        <w:rPr>
          <w:rFonts w:hint="eastAsia"/>
        </w:rPr>
        <w:t>-</w:t>
      </w:r>
      <w:r w:rsidRPr="004639E7">
        <w:rPr>
          <w:rFonts w:hint="eastAsia"/>
        </w:rPr>
        <w:t>○○○報名資料</w:t>
      </w:r>
      <w:r w:rsidR="00E71D92" w:rsidRPr="004639E7">
        <w:rPr>
          <w:rFonts w:hint="eastAsia"/>
        </w:rPr>
        <w:t>」</w:t>
      </w:r>
      <w:r w:rsidRPr="004639E7">
        <w:rPr>
          <w:rFonts w:hint="eastAsia"/>
        </w:rPr>
        <w:t>（○○○請填寫報名店</w:t>
      </w:r>
      <w:r w:rsidR="00E71D92" w:rsidRPr="004639E7">
        <w:rPr>
          <w:rFonts w:hint="eastAsia"/>
        </w:rPr>
        <w:t>家名稱），</w:t>
      </w:r>
      <w:r w:rsidR="00CE56C1" w:rsidRPr="004639E7">
        <w:rPr>
          <w:rFonts w:hint="eastAsia"/>
        </w:rPr>
        <w:t>截止收件日期為</w:t>
      </w:r>
      <w:r w:rsidR="00CE56C1" w:rsidRPr="004639E7">
        <w:t>107</w:t>
      </w:r>
      <w:r w:rsidR="00CE56C1" w:rsidRPr="004639E7">
        <w:rPr>
          <w:rFonts w:hint="eastAsia"/>
        </w:rPr>
        <w:t>年</w:t>
      </w:r>
      <w:r w:rsidR="00CE56C1" w:rsidRPr="004639E7">
        <w:t>10</w:t>
      </w:r>
      <w:r w:rsidR="00CE56C1" w:rsidRPr="004639E7">
        <w:rPr>
          <w:rFonts w:hint="eastAsia"/>
        </w:rPr>
        <w:t>月</w:t>
      </w:r>
      <w:r w:rsidR="00CE56C1" w:rsidRPr="004639E7">
        <w:rPr>
          <w:rFonts w:hint="eastAsia"/>
        </w:rPr>
        <w:t>25</w:t>
      </w:r>
      <w:r w:rsidR="00CE56C1" w:rsidRPr="004639E7">
        <w:rPr>
          <w:rFonts w:hint="eastAsia"/>
        </w:rPr>
        <w:t>日（</w:t>
      </w:r>
      <w:r w:rsidR="00BD5615" w:rsidRPr="004639E7">
        <w:rPr>
          <w:rFonts w:hint="eastAsia"/>
        </w:rPr>
        <w:t>以</w:t>
      </w:r>
      <w:r w:rsidRPr="004639E7">
        <w:rPr>
          <w:rFonts w:hint="eastAsia"/>
        </w:rPr>
        <w:t>郵戳</w:t>
      </w:r>
      <w:r w:rsidR="00BD5615" w:rsidRPr="004639E7">
        <w:rPr>
          <w:rFonts w:hint="eastAsia"/>
        </w:rPr>
        <w:t>為憑</w:t>
      </w:r>
      <w:r w:rsidR="00CE56C1" w:rsidRPr="004639E7">
        <w:rPr>
          <w:rFonts w:hint="eastAsia"/>
        </w:rPr>
        <w:t>）</w:t>
      </w:r>
      <w:r w:rsidR="00BD5615" w:rsidRPr="004639E7">
        <w:rPr>
          <w:rFonts w:hint="eastAsia"/>
        </w:rPr>
        <w:t>。</w:t>
      </w:r>
    </w:p>
    <w:p w:rsidR="003049F5" w:rsidRDefault="003049F5" w:rsidP="003049F5">
      <w:pPr>
        <w:pStyle w:val="a7"/>
        <w:numPr>
          <w:ilvl w:val="0"/>
          <w:numId w:val="2"/>
        </w:numPr>
        <w:ind w:leftChars="0" w:left="0" w:hanging="142"/>
        <w:rPr>
          <w:rFonts w:ascii="微軟正黑體" w:hAnsi="微軟正黑體"/>
          <w:b/>
          <w:shd w:val="clear" w:color="auto" w:fill="FFFFFF"/>
        </w:rPr>
      </w:pPr>
      <w:r>
        <w:rPr>
          <w:rFonts w:ascii="微軟正黑體" w:hAnsi="微軟正黑體" w:hint="eastAsia"/>
          <w:b/>
          <w:shd w:val="clear" w:color="auto" w:fill="FFFFFF"/>
        </w:rPr>
        <w:t>其他配合事項</w:t>
      </w:r>
    </w:p>
    <w:p w:rsidR="00726EA8" w:rsidRPr="004639E7" w:rsidRDefault="003049F5" w:rsidP="00726EA8">
      <w:pPr>
        <w:pStyle w:val="a7"/>
        <w:numPr>
          <w:ilvl w:val="0"/>
          <w:numId w:val="42"/>
        </w:numPr>
        <w:ind w:leftChars="0"/>
      </w:pPr>
      <w:r w:rsidRPr="004639E7">
        <w:rPr>
          <w:rFonts w:hint="eastAsia"/>
        </w:rPr>
        <w:t>本計畫經費來源為</w:t>
      </w:r>
      <w:proofErr w:type="gramStart"/>
      <w:r w:rsidR="00CB3A51" w:rsidRPr="004639E7">
        <w:rPr>
          <w:rFonts w:hint="eastAsia"/>
        </w:rPr>
        <w:t>臺</w:t>
      </w:r>
      <w:proofErr w:type="gramEnd"/>
      <w:r w:rsidR="00CB3A51" w:rsidRPr="004639E7">
        <w:rPr>
          <w:rFonts w:hint="eastAsia"/>
        </w:rPr>
        <w:t>中市</w:t>
      </w:r>
      <w:r w:rsidRPr="004639E7">
        <w:rPr>
          <w:rFonts w:hint="eastAsia"/>
        </w:rPr>
        <w:t>政府，參與業者無需額外負擔費用。而</w:t>
      </w:r>
      <w:r w:rsidR="00726EA8" w:rsidRPr="004639E7">
        <w:rPr>
          <w:rFonts w:hint="eastAsia"/>
        </w:rPr>
        <w:t>入選店家</w:t>
      </w:r>
      <w:r w:rsidRPr="004639E7">
        <w:rPr>
          <w:rFonts w:hint="eastAsia"/>
        </w:rPr>
        <w:t>須同意於計畫執行期間配合主辦</w:t>
      </w:r>
      <w:r w:rsidR="000B7292">
        <w:rPr>
          <w:rFonts w:hint="eastAsia"/>
        </w:rPr>
        <w:t>機關</w:t>
      </w:r>
      <w:r w:rsidRPr="004639E7">
        <w:rPr>
          <w:rFonts w:hint="eastAsia"/>
        </w:rPr>
        <w:t>之推廣行銷，並出席</w:t>
      </w:r>
      <w:r w:rsidR="00726EA8" w:rsidRPr="004639E7">
        <w:rPr>
          <w:rFonts w:hint="eastAsia"/>
        </w:rPr>
        <w:t>山城相關活動及記者會</w:t>
      </w:r>
      <w:r w:rsidRPr="004639E7">
        <w:rPr>
          <w:rFonts w:hint="eastAsia"/>
        </w:rPr>
        <w:t>。</w:t>
      </w:r>
    </w:p>
    <w:p w:rsidR="003049F5" w:rsidRPr="004639E7" w:rsidRDefault="00744677" w:rsidP="00726EA8">
      <w:pPr>
        <w:pStyle w:val="a7"/>
        <w:numPr>
          <w:ilvl w:val="0"/>
          <w:numId w:val="42"/>
        </w:numPr>
        <w:ind w:leftChars="0"/>
      </w:pPr>
      <w:r w:rsidRPr="004639E7">
        <w:rPr>
          <w:rFonts w:hint="eastAsia"/>
        </w:rPr>
        <w:t>入選店家</w:t>
      </w:r>
      <w:r w:rsidR="00726EA8" w:rsidRPr="004639E7">
        <w:rPr>
          <w:rFonts w:hint="eastAsia"/>
        </w:rPr>
        <w:t>願意配合使用主辦</w:t>
      </w:r>
      <w:r w:rsidR="000B7292">
        <w:rPr>
          <w:rFonts w:hint="eastAsia"/>
        </w:rPr>
        <w:t>機關</w:t>
      </w:r>
      <w:r w:rsidR="00726EA8" w:rsidRPr="004639E7">
        <w:rPr>
          <w:rFonts w:hint="eastAsia"/>
        </w:rPr>
        <w:t>之</w:t>
      </w:r>
      <w:proofErr w:type="gramStart"/>
      <w:r w:rsidR="00726EA8" w:rsidRPr="004639E7">
        <w:rPr>
          <w:rFonts w:hint="eastAsia"/>
        </w:rPr>
        <w:t>臺</w:t>
      </w:r>
      <w:proofErr w:type="gramEnd"/>
      <w:r w:rsidR="00726EA8" w:rsidRPr="004639E7">
        <w:rPr>
          <w:rFonts w:hint="eastAsia"/>
        </w:rPr>
        <w:t>中山城慢認證店家整體視覺形象，以聚焦整體行銷效果。</w:t>
      </w:r>
    </w:p>
    <w:p w:rsidR="003049F5" w:rsidRPr="004639E7" w:rsidRDefault="003049F5" w:rsidP="003049F5">
      <w:pPr>
        <w:pStyle w:val="a7"/>
        <w:numPr>
          <w:ilvl w:val="0"/>
          <w:numId w:val="42"/>
        </w:numPr>
        <w:ind w:leftChars="0"/>
      </w:pPr>
      <w:r w:rsidRPr="004639E7">
        <w:rPr>
          <w:rFonts w:hint="eastAsia"/>
        </w:rPr>
        <w:t>因</w:t>
      </w:r>
      <w:r w:rsidR="000B7292">
        <w:rPr>
          <w:rFonts w:hint="eastAsia"/>
        </w:rPr>
        <w:t>應推廣</w:t>
      </w:r>
      <w:r w:rsidRPr="004639E7">
        <w:rPr>
          <w:rFonts w:hint="eastAsia"/>
        </w:rPr>
        <w:t>需要，主辦</w:t>
      </w:r>
      <w:r w:rsidR="000B7292">
        <w:rPr>
          <w:rFonts w:hint="eastAsia"/>
        </w:rPr>
        <w:t>機關</w:t>
      </w:r>
      <w:r w:rsidRPr="004639E7">
        <w:rPr>
          <w:rFonts w:hint="eastAsia"/>
        </w:rPr>
        <w:t>得對</w:t>
      </w:r>
      <w:r w:rsidR="00726EA8" w:rsidRPr="004639E7">
        <w:rPr>
          <w:rFonts w:hint="eastAsia"/>
        </w:rPr>
        <w:t>入選店家</w:t>
      </w:r>
      <w:r w:rsidRPr="004639E7">
        <w:rPr>
          <w:rFonts w:hint="eastAsia"/>
        </w:rPr>
        <w:t>及</w:t>
      </w:r>
      <w:r w:rsidR="00726EA8" w:rsidRPr="004639E7">
        <w:rPr>
          <w:rFonts w:hint="eastAsia"/>
        </w:rPr>
        <w:t>其</w:t>
      </w:r>
      <w:r w:rsidRPr="004639E7">
        <w:rPr>
          <w:rFonts w:hint="eastAsia"/>
        </w:rPr>
        <w:t>產品資料擁有攝影、編輯、出版及宣傳之各項權利。</w:t>
      </w:r>
    </w:p>
    <w:p w:rsidR="003049F5" w:rsidRPr="004639E7" w:rsidRDefault="00ED0D32" w:rsidP="003049F5">
      <w:pPr>
        <w:pStyle w:val="a7"/>
        <w:numPr>
          <w:ilvl w:val="0"/>
          <w:numId w:val="42"/>
        </w:numPr>
        <w:ind w:leftChars="0"/>
      </w:pPr>
      <w:r w:rsidRPr="004639E7">
        <w:rPr>
          <w:rFonts w:hint="eastAsia"/>
        </w:rPr>
        <w:t>入選</w:t>
      </w:r>
      <w:r w:rsidR="001239CE" w:rsidRPr="004639E7">
        <w:rPr>
          <w:rFonts w:hint="eastAsia"/>
        </w:rPr>
        <w:t>店家</w:t>
      </w:r>
      <w:r w:rsidRPr="004639E7">
        <w:rPr>
          <w:rFonts w:hint="eastAsia"/>
        </w:rPr>
        <w:t>受「</w:t>
      </w:r>
      <w:proofErr w:type="gramStart"/>
      <w:r w:rsidRPr="004639E7">
        <w:rPr>
          <w:rFonts w:hint="eastAsia"/>
        </w:rPr>
        <w:t>臺</w:t>
      </w:r>
      <w:proofErr w:type="gramEnd"/>
      <w:r w:rsidRPr="004639E7">
        <w:rPr>
          <w:rFonts w:hint="eastAsia"/>
        </w:rPr>
        <w:t>中山城慢認證專家顧問團」</w:t>
      </w:r>
      <w:r w:rsidR="003049F5" w:rsidRPr="004639E7">
        <w:rPr>
          <w:rFonts w:hint="eastAsia"/>
        </w:rPr>
        <w:t>輔導後，須配合</w:t>
      </w:r>
      <w:r w:rsidRPr="004639E7">
        <w:rPr>
          <w:rFonts w:hint="eastAsia"/>
        </w:rPr>
        <w:t>專家顧問</w:t>
      </w:r>
      <w:r w:rsidR="003049F5" w:rsidRPr="004639E7">
        <w:rPr>
          <w:rFonts w:hint="eastAsia"/>
        </w:rPr>
        <w:t>之建議，</w:t>
      </w:r>
      <w:r w:rsidR="00744677" w:rsidRPr="004639E7">
        <w:rPr>
          <w:rFonts w:hint="eastAsia"/>
        </w:rPr>
        <w:t>改善其產品、服務或環境，朝</w:t>
      </w:r>
      <w:r w:rsidR="003049F5" w:rsidRPr="004639E7">
        <w:rPr>
          <w:rFonts w:hint="eastAsia"/>
        </w:rPr>
        <w:t>符合</w:t>
      </w:r>
      <w:proofErr w:type="gramStart"/>
      <w:r w:rsidR="00744677" w:rsidRPr="004639E7">
        <w:rPr>
          <w:rFonts w:hint="eastAsia"/>
        </w:rPr>
        <w:t>山城慢旅精神</w:t>
      </w:r>
      <w:proofErr w:type="gramEnd"/>
      <w:r w:rsidR="00744677" w:rsidRPr="004639E7">
        <w:rPr>
          <w:rFonts w:hint="eastAsia"/>
        </w:rPr>
        <w:t>及品質</w:t>
      </w:r>
      <w:r w:rsidR="003049F5" w:rsidRPr="004639E7">
        <w:rPr>
          <w:rFonts w:hint="eastAsia"/>
        </w:rPr>
        <w:t>而努力。</w:t>
      </w:r>
    </w:p>
    <w:p w:rsidR="00283315" w:rsidRPr="003049F5" w:rsidRDefault="003049F5" w:rsidP="003049F5">
      <w:pPr>
        <w:rPr>
          <w:color w:val="FF0000"/>
        </w:rPr>
      </w:pPr>
      <w:r>
        <w:rPr>
          <w:rFonts w:ascii="微軟正黑體" w:hAnsi="微軟正黑體" w:hint="eastAsia"/>
          <w:b/>
          <w:shd w:val="clear" w:color="auto" w:fill="FFFFFF"/>
        </w:rPr>
        <w:t>拾、</w:t>
      </w:r>
      <w:r w:rsidR="00283315" w:rsidRPr="003049F5">
        <w:rPr>
          <w:rFonts w:ascii="微軟正黑體" w:hAnsi="微軟正黑體" w:hint="eastAsia"/>
          <w:b/>
          <w:shd w:val="clear" w:color="auto" w:fill="FFFFFF"/>
        </w:rPr>
        <w:t>聯絡窗口</w:t>
      </w:r>
    </w:p>
    <w:p w:rsidR="00283315" w:rsidRDefault="00283315" w:rsidP="00283315">
      <w:pPr>
        <w:pStyle w:val="a7"/>
        <w:ind w:leftChars="0"/>
      </w:pPr>
      <w:r>
        <w:rPr>
          <w:rFonts w:hint="eastAsia"/>
        </w:rPr>
        <w:t>傅小姐</w:t>
      </w:r>
      <w:r w:rsidR="003C211B">
        <w:rPr>
          <w:rFonts w:hint="eastAsia"/>
        </w:rPr>
        <w:t>，聯絡電話：</w:t>
      </w:r>
      <w:r w:rsidR="003C211B">
        <w:rPr>
          <w:rFonts w:hint="eastAsia"/>
        </w:rPr>
        <w:t>04-23216911</w:t>
      </w:r>
      <w:r>
        <w:rPr>
          <w:rFonts w:hint="eastAsia"/>
        </w:rPr>
        <w:t>分機</w:t>
      </w:r>
      <w:r w:rsidR="003C211B">
        <w:rPr>
          <w:rFonts w:hint="eastAsia"/>
        </w:rPr>
        <w:t>12</w:t>
      </w:r>
      <w:r w:rsidR="00FB076C"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B70CC3">
        <w:rPr>
          <w:rFonts w:hint="eastAsia"/>
        </w:rPr>
        <w:t>dorafu@smartimc.com.tw</w:t>
      </w:r>
    </w:p>
    <w:p w:rsidR="00283315" w:rsidRPr="00BF1492" w:rsidRDefault="00283315" w:rsidP="00B9155E">
      <w:pPr>
        <w:ind w:left="482"/>
        <w:sectPr w:rsidR="00283315" w:rsidRPr="00BF1492" w:rsidSect="002766CA">
          <w:footerReference w:type="defaul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:rsidR="003715DC" w:rsidRPr="004B41A8" w:rsidRDefault="00897688" w:rsidP="004B41A8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w:lastRenderedPageBreak/>
        <w:pict>
          <v:shape id="文字方塊 2" o:spid="_x0000_s1027" type="#_x0000_t202" style="position:absolute;left:0;text-align:left;margin-left:-60pt;margin-top:-45pt;width:65.85pt;height:35.85pt;z-index:251663360;visibility:visible" wrapcoords="-245 -450 -245 21150 21845 21150 21845 -450 -245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" strokeweight=".25pt">
            <v:textbox>
              <w:txbxContent>
                <w:p w:rsidR="002778C3" w:rsidRPr="00D45207" w:rsidRDefault="002778C3" w:rsidP="006A62C8">
                  <w:pPr>
                    <w:jc w:val="center"/>
                    <w:rPr>
                      <w:rFonts w:ascii="文鼎粗標準宋體" w:eastAsia="文鼎粗標準宋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D45207">
                    <w:rPr>
                      <w:rFonts w:ascii="文鼎粗標準宋體" w:eastAsia="文鼎粗標準宋體" w:hAnsi="Times New Roman" w:hint="eastAsia"/>
                      <w:b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文鼎粗標準宋體" w:eastAsia="文鼎粗標準宋體" w:hAnsi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through"/>
          </v:shape>
        </w:pict>
      </w:r>
      <w:proofErr w:type="gramStart"/>
      <w:r w:rsidR="00981476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="00AA2E51" w:rsidRPr="004B41A8">
        <w:rPr>
          <w:rFonts w:ascii="微軟正黑體" w:eastAsia="微軟正黑體" w:hAnsi="微軟正黑體" w:hint="eastAsia"/>
          <w:b/>
          <w:sz w:val="36"/>
          <w:szCs w:val="36"/>
        </w:rPr>
        <w:t>中山城慢認證指標評核表</w:t>
      </w:r>
    </w:p>
    <w:p w:rsidR="00981476" w:rsidRPr="00902BA6" w:rsidRDefault="00AA2E51" w:rsidP="009A4C69">
      <w:pPr>
        <w:spacing w:beforeLines="50" w:afterLines="50" w:line="400" w:lineRule="exact"/>
        <w:rPr>
          <w:rFonts w:ascii="微軟正黑體" w:eastAsia="微軟正黑體" w:hAnsi="微軟正黑體"/>
          <w:b/>
          <w:szCs w:val="24"/>
        </w:rPr>
      </w:pPr>
      <w:r w:rsidRPr="003715DC">
        <w:rPr>
          <w:rFonts w:ascii="微軟正黑體" w:eastAsia="微軟正黑體" w:hAnsi="微軟正黑體" w:hint="eastAsia"/>
          <w:b/>
          <w:szCs w:val="24"/>
        </w:rPr>
        <w:t>類別：A.餐飲類   店家名稱：</w:t>
      </w:r>
      <w:r w:rsidRPr="003715DC">
        <w:rPr>
          <w:rFonts w:ascii="微軟正黑體" w:eastAsia="微軟正黑體" w:hAnsi="微軟正黑體" w:hint="eastAsia"/>
          <w:b/>
          <w:szCs w:val="24"/>
          <w:u w:val="single"/>
        </w:rPr>
        <w:t xml:space="preserve">                   </w:t>
      </w:r>
      <w:r w:rsidR="003715DC" w:rsidRPr="003715DC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15DC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15DC" w:rsidRPr="003715DC">
        <w:rPr>
          <w:rFonts w:ascii="微軟正黑體" w:eastAsia="微軟正黑體" w:hAnsi="微軟正黑體" w:hint="eastAsia"/>
          <w:b/>
          <w:szCs w:val="24"/>
        </w:rPr>
        <w:t xml:space="preserve">訪視日期：  </w:t>
      </w:r>
      <w:r w:rsidR="00981476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15DC" w:rsidRPr="003715DC">
        <w:rPr>
          <w:rFonts w:ascii="微軟正黑體" w:eastAsia="微軟正黑體" w:hAnsi="微軟正黑體" w:hint="eastAsia"/>
          <w:b/>
          <w:szCs w:val="24"/>
        </w:rPr>
        <w:t xml:space="preserve">年  月  </w:t>
      </w:r>
      <w:r w:rsidR="00981476">
        <w:rPr>
          <w:rFonts w:ascii="微軟正黑體" w:eastAsia="微軟正黑體" w:hAnsi="微軟正黑體" w:hint="eastAsia"/>
          <w:b/>
          <w:szCs w:val="24"/>
        </w:rPr>
        <w:t>日</w:t>
      </w:r>
      <w:r w:rsidR="00CE16BE" w:rsidRPr="00CE16BE">
        <w:rPr>
          <w:rFonts w:ascii="微軟正黑體" w:eastAsia="微軟正黑體" w:hAnsi="微軟正黑體" w:hint="eastAsia"/>
          <w:b/>
          <w:szCs w:val="24"/>
        </w:rPr>
        <w:t>※</w:t>
      </w:r>
      <w:r w:rsidR="00CE16BE" w:rsidRPr="00CE16BE">
        <w:rPr>
          <w:rFonts w:ascii="微軟正黑體" w:eastAsia="微軟正黑體" w:hAnsi="微軟正黑體"/>
          <w:b/>
          <w:sz w:val="20"/>
          <w:szCs w:val="20"/>
        </w:rPr>
        <w:t>評選委員評分時可選擇於「評分」欄位填寫分數，或於「評分級距」欄位進行勾選。</w:t>
      </w:r>
    </w:p>
    <w:tbl>
      <w:tblPr>
        <w:tblStyle w:val="-11"/>
        <w:tblW w:w="10773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1842"/>
        <w:gridCol w:w="2622"/>
        <w:gridCol w:w="4749"/>
      </w:tblGrid>
      <w:tr w:rsidR="00DA6F89" w:rsidTr="00EB00FC">
        <w:trPr>
          <w:cnfStyle w:val="100000000000"/>
          <w:trHeight w:val="52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B7755B" w:rsidRDefault="00DA6F89" w:rsidP="00642C1E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B7755B" w:rsidRDefault="00DA6F89" w:rsidP="00642C1E">
            <w:pPr>
              <w:pStyle w:val="a7"/>
              <w:ind w:leftChars="0" w:left="0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評分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B7755B" w:rsidRDefault="00DA6F89" w:rsidP="00642C1E">
            <w:pPr>
              <w:pStyle w:val="a7"/>
              <w:ind w:leftChars="0" w:left="0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評分指標</w:t>
            </w:r>
          </w:p>
        </w:tc>
      </w:tr>
      <w:tr w:rsidR="00DA6F89" w:rsidTr="003A56A8">
        <w:trPr>
          <w:cnfStyle w:val="000000100000"/>
        </w:trPr>
        <w:tc>
          <w:tcPr>
            <w:cnfStyle w:val="00100000000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B7755B" w:rsidRDefault="00DA6F89" w:rsidP="00B7755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B7755B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Pr="00B7755B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A6F89" w:rsidRPr="00B7755B" w:rsidRDefault="00DA6F89" w:rsidP="000B729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彰顯</w:t>
            </w:r>
            <w:r>
              <w:rPr>
                <w:rFonts w:ascii="微軟正黑體" w:eastAsia="微軟正黑體" w:hAnsi="微軟正黑體" w:hint="eastAsia"/>
              </w:rPr>
              <w:t>在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地</w:t>
            </w:r>
            <w:r w:rsidRPr="00B7755B">
              <w:rPr>
                <w:rFonts w:ascii="微軟正黑體" w:eastAsia="微軟正黑體" w:hAnsi="微軟正黑體" w:hint="eastAsia"/>
              </w:rPr>
              <w:t>慢食精神</w:t>
            </w:r>
            <w:proofErr w:type="gramEnd"/>
            <w:r w:rsidRPr="00B7755B">
              <w:rPr>
                <w:rFonts w:ascii="微軟正黑體" w:eastAsia="微軟正黑體" w:hAnsi="微軟正黑體" w:hint="eastAsia"/>
              </w:rPr>
              <w:t xml:space="preserve"> (35%)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B623B6">
            <w:pPr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B623B6">
            <w:pPr>
              <w:cnfStyle w:val="000000100000"/>
            </w:pPr>
            <w:r w:rsidRPr="00232093">
              <w:rPr>
                <w:rFonts w:hint="eastAsia"/>
              </w:rPr>
              <w:t>1.1</w:t>
            </w:r>
            <w:proofErr w:type="gramStart"/>
            <w:r w:rsidRPr="00232093">
              <w:rPr>
                <w:rFonts w:hint="eastAsia"/>
              </w:rPr>
              <w:t>提倡慢食運動</w:t>
            </w:r>
            <w:proofErr w:type="gramEnd"/>
            <w:r w:rsidRPr="00232093">
              <w:rPr>
                <w:rFonts w:hint="eastAsia"/>
              </w:rPr>
              <w:t>：餐廳引導消費者體驗食材的原味，及盡可能使用本地食材，維護當地飲食文化</w:t>
            </w:r>
          </w:p>
        </w:tc>
      </w:tr>
      <w:tr w:rsidR="00DA6F89" w:rsidTr="00E8113F">
        <w:tc>
          <w:tcPr>
            <w:cnfStyle w:val="001000000000"/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136D65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8D34ED">
            <w:pPr>
              <w:cnfStyle w:val="0000000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AA2E51">
            <w:pPr>
              <w:cnfStyle w:val="000000000000"/>
            </w:pPr>
            <w:r w:rsidRPr="00232093">
              <w:rPr>
                <w:rFonts w:hint="eastAsia"/>
              </w:rPr>
              <w:t>1.2</w:t>
            </w:r>
            <w:proofErr w:type="gramStart"/>
            <w:r w:rsidRPr="00232093">
              <w:rPr>
                <w:rFonts w:hint="eastAsia"/>
              </w:rPr>
              <w:t>推廣慢食的</w:t>
            </w:r>
            <w:proofErr w:type="gramEnd"/>
            <w:r w:rsidRPr="00232093">
              <w:rPr>
                <w:rFonts w:hint="eastAsia"/>
              </w:rPr>
              <w:t>教育與體驗：餐廳向消費者傳遞</w:t>
            </w:r>
            <w:proofErr w:type="gramStart"/>
            <w:r w:rsidRPr="00232093">
              <w:rPr>
                <w:rFonts w:hint="eastAsia"/>
              </w:rPr>
              <w:t>推廣慢食理念</w:t>
            </w:r>
            <w:proofErr w:type="gramEnd"/>
            <w:r w:rsidRPr="00232093">
              <w:rPr>
                <w:rFonts w:hint="eastAsia"/>
              </w:rPr>
              <w:t>(Good</w:t>
            </w:r>
            <w:r w:rsidRPr="00232093">
              <w:rPr>
                <w:rFonts w:hint="eastAsia"/>
              </w:rPr>
              <w:t>、</w:t>
            </w:r>
            <w:r w:rsidRPr="00232093">
              <w:rPr>
                <w:rFonts w:hint="eastAsia"/>
              </w:rPr>
              <w:t>Clean</w:t>
            </w:r>
            <w:r w:rsidRPr="00232093">
              <w:rPr>
                <w:rFonts w:hint="eastAsia"/>
              </w:rPr>
              <w:t>、</w:t>
            </w:r>
            <w:r>
              <w:rPr>
                <w:rFonts w:hint="eastAsia"/>
              </w:rPr>
              <w:t>Fair)</w:t>
            </w:r>
            <w:r>
              <w:rPr>
                <w:rFonts w:hint="eastAsia"/>
              </w:rPr>
              <w:t>，或</w:t>
            </w:r>
            <w:proofErr w:type="gramStart"/>
            <w:r>
              <w:rPr>
                <w:rFonts w:hint="eastAsia"/>
              </w:rPr>
              <w:t>推廣食農教育</w:t>
            </w:r>
            <w:proofErr w:type="gramEnd"/>
            <w:r>
              <w:rPr>
                <w:rFonts w:hint="eastAsia"/>
              </w:rPr>
              <w:t>與</w:t>
            </w:r>
            <w:r w:rsidRPr="00232093">
              <w:rPr>
                <w:rFonts w:hint="eastAsia"/>
              </w:rPr>
              <w:t>體驗</w:t>
            </w:r>
          </w:p>
        </w:tc>
      </w:tr>
      <w:tr w:rsidR="00DA6F89" w:rsidTr="00DC486F">
        <w:trPr>
          <w:cnfStyle w:val="000000100000"/>
        </w:trPr>
        <w:tc>
          <w:tcPr>
            <w:cnfStyle w:val="001000000000"/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136D65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B623B6">
            <w:pPr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E75DE">
            <w:pPr>
              <w:cnfStyle w:val="000000100000"/>
            </w:pPr>
            <w:r w:rsidRPr="00232093">
              <w:rPr>
                <w:rFonts w:hint="eastAsia"/>
              </w:rPr>
              <w:t>1.3</w:t>
            </w:r>
            <w:proofErr w:type="gramStart"/>
            <w:r>
              <w:rPr>
                <w:rFonts w:hint="eastAsia"/>
              </w:rPr>
              <w:t>營造</w:t>
            </w:r>
            <w:r w:rsidRPr="00232093">
              <w:rPr>
                <w:rFonts w:hint="eastAsia"/>
              </w:rPr>
              <w:t>慢食氛圍</w:t>
            </w:r>
            <w:proofErr w:type="gramEnd"/>
            <w:r w:rsidRPr="00232093">
              <w:rPr>
                <w:rFonts w:hint="eastAsia"/>
              </w:rPr>
              <w:t>：不限制消費者用餐時間，讓其可慢慢用心品嘗料理</w:t>
            </w:r>
          </w:p>
        </w:tc>
      </w:tr>
      <w:tr w:rsidR="00DA6F89" w:rsidTr="001E1482">
        <w:tc>
          <w:tcPr>
            <w:cnfStyle w:val="001000000000"/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136D65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B623B6">
            <w:pPr>
              <w:cnfStyle w:val="0000000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E75DE">
            <w:pPr>
              <w:cnfStyle w:val="000000000000"/>
            </w:pPr>
            <w:r w:rsidRPr="00232093">
              <w:rPr>
                <w:rFonts w:hint="eastAsia"/>
              </w:rPr>
              <w:t xml:space="preserve">1.4 </w:t>
            </w:r>
            <w:r w:rsidRPr="00232093">
              <w:rPr>
                <w:rFonts w:hint="eastAsia"/>
              </w:rPr>
              <w:t>規劃在</w:t>
            </w:r>
            <w:proofErr w:type="gramStart"/>
            <w:r w:rsidRPr="00232093">
              <w:rPr>
                <w:rFonts w:hint="eastAsia"/>
              </w:rPr>
              <w:t>地食材展</w:t>
            </w:r>
            <w:proofErr w:type="gramEnd"/>
            <w:r w:rsidRPr="00232093">
              <w:rPr>
                <w:rFonts w:hint="eastAsia"/>
              </w:rPr>
              <w:t>銷空間：規劃展銷空間販售推廣在地農產品，讓消費者看見食材及來源</w:t>
            </w:r>
          </w:p>
        </w:tc>
      </w:tr>
      <w:tr w:rsidR="00DA6F89" w:rsidRPr="00B623B6" w:rsidTr="00CF0E38">
        <w:trPr>
          <w:cnfStyle w:val="000000100000"/>
        </w:trPr>
        <w:tc>
          <w:tcPr>
            <w:cnfStyle w:val="00100000000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B7755B" w:rsidRDefault="00DA6F89" w:rsidP="00B775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 xml:space="preserve">二、 </w:t>
            </w:r>
          </w:p>
          <w:p w:rsidR="00DA6F89" w:rsidRDefault="00DA6F89" w:rsidP="00B775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凝聚</w:t>
            </w:r>
            <w:proofErr w:type="gramStart"/>
            <w:r w:rsidRPr="000A0257">
              <w:rPr>
                <w:rFonts w:ascii="微軟正黑體" w:eastAsia="微軟正黑體" w:hAnsi="微軟正黑體" w:hint="eastAsia"/>
              </w:rPr>
              <w:t>熱情共好的</w:t>
            </w:r>
            <w:proofErr w:type="gramEnd"/>
            <w:r w:rsidRPr="000A0257">
              <w:rPr>
                <w:rFonts w:ascii="微軟正黑體" w:eastAsia="微軟正黑體" w:hAnsi="微軟正黑體" w:hint="eastAsia"/>
              </w:rPr>
              <w:t>慢自覺意識</w:t>
            </w:r>
          </w:p>
          <w:p w:rsidR="00DA6F89" w:rsidRPr="00B7755B" w:rsidRDefault="00DA6F89" w:rsidP="00B775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 xml:space="preserve">(20%)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9949A6">
            <w:pPr>
              <w:pStyle w:val="a7"/>
              <w:ind w:leftChars="0" w:left="0"/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C326F1">
            <w:pPr>
              <w:cnfStyle w:val="000000100000"/>
            </w:pPr>
            <w:r w:rsidRPr="00232093">
              <w:rPr>
                <w:rFonts w:hint="eastAsia"/>
              </w:rPr>
              <w:t>2.1</w:t>
            </w:r>
            <w:r>
              <w:rPr>
                <w:rFonts w:hint="eastAsia"/>
              </w:rPr>
              <w:t>凝聚</w:t>
            </w:r>
            <w:r w:rsidRPr="00232093">
              <w:rPr>
                <w:rFonts w:hint="eastAsia"/>
              </w:rPr>
              <w:t>慢店家自覺意識：重視相關利害關係人意見或地方建議，並定期進行員工聚會或訓練，將慢理念內化至基層員工</w:t>
            </w:r>
          </w:p>
        </w:tc>
      </w:tr>
      <w:tr w:rsidR="00DA6F89" w:rsidRPr="00B623B6" w:rsidTr="00063025">
        <w:tc>
          <w:tcPr>
            <w:cnfStyle w:val="001000000000"/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136D65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9949A6">
            <w:pPr>
              <w:pStyle w:val="a7"/>
              <w:ind w:leftChars="0" w:left="0"/>
              <w:cnfStyle w:val="0000000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C326F1">
            <w:pPr>
              <w:cnfStyle w:val="000000000000"/>
            </w:pPr>
            <w:r w:rsidRPr="00232093">
              <w:rPr>
                <w:rFonts w:hint="eastAsia"/>
              </w:rPr>
              <w:t>2.2</w:t>
            </w:r>
            <w:r w:rsidRPr="00232093">
              <w:rPr>
                <w:rFonts w:hint="eastAsia"/>
              </w:rPr>
              <w:t>慢店家人才培育：服務人員可主動介紹當地人文生態及慢理念，提供相關慢遊行程資訊，並熱情友好接待旅客</w:t>
            </w:r>
            <w:r w:rsidRPr="00232093">
              <w:rPr>
                <w:rFonts w:hint="eastAsia"/>
              </w:rPr>
              <w:t xml:space="preserve"> </w:t>
            </w:r>
          </w:p>
        </w:tc>
      </w:tr>
      <w:tr w:rsidR="00DA6F89" w:rsidRPr="00B623B6" w:rsidTr="00631618">
        <w:trPr>
          <w:cnfStyle w:val="000000100000"/>
        </w:trPr>
        <w:tc>
          <w:tcPr>
            <w:cnfStyle w:val="001000000000"/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136D65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9949A6">
            <w:pPr>
              <w:pStyle w:val="a7"/>
              <w:ind w:leftChars="0" w:left="0"/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C326F1">
            <w:pPr>
              <w:cnfStyle w:val="000000100000"/>
            </w:pPr>
            <w:r w:rsidRPr="00232093">
              <w:rPr>
                <w:rFonts w:hint="eastAsia"/>
              </w:rPr>
              <w:t>2.3</w:t>
            </w:r>
            <w:r w:rsidRPr="00232093">
              <w:rPr>
                <w:rFonts w:hint="eastAsia"/>
              </w:rPr>
              <w:t>慢店家對地方的回饋：雇用當地住民或將適當利益或資源回饋地方</w:t>
            </w:r>
          </w:p>
        </w:tc>
      </w:tr>
      <w:tr w:rsidR="00DA6F89" w:rsidRPr="00B623B6" w:rsidTr="00623C31">
        <w:tc>
          <w:tcPr>
            <w:cnfStyle w:val="00100000000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7D0F7A" w:rsidRDefault="00DA6F89" w:rsidP="007D0F7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>三、</w:t>
            </w:r>
          </w:p>
          <w:p w:rsidR="00DA6F89" w:rsidRPr="00034831" w:rsidRDefault="00DA6F89" w:rsidP="007D0F7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形塑綠色友善的慢環境</w:t>
            </w:r>
            <w:r w:rsidRPr="007D0F7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A6F89" w:rsidRPr="008D34ED" w:rsidRDefault="00DA6F89" w:rsidP="007D0F7A">
            <w:pPr>
              <w:spacing w:line="360" w:lineRule="exact"/>
            </w:pPr>
            <w:r w:rsidRPr="007D0F7A">
              <w:rPr>
                <w:rFonts w:ascii="微軟正黑體" w:eastAsia="微軟正黑體" w:hAnsi="微軟正黑體" w:hint="eastAsia"/>
              </w:rPr>
              <w:t>(15%)</w:t>
            </w:r>
            <w:r w:rsidRPr="00B7755B">
              <w:rPr>
                <w:rFonts w:hint="eastAsi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9949A6">
            <w:pPr>
              <w:pStyle w:val="a7"/>
              <w:ind w:leftChars="0" w:left="0"/>
              <w:cnfStyle w:val="0000000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C326F1">
            <w:pPr>
              <w:cnfStyle w:val="000000000000"/>
            </w:pPr>
            <w:r w:rsidRPr="00232093">
              <w:rPr>
                <w:rFonts w:hint="eastAsia"/>
              </w:rPr>
              <w:t>3.1</w:t>
            </w:r>
            <w:r w:rsidRPr="00232093">
              <w:rPr>
                <w:rFonts w:hint="eastAsia"/>
              </w:rPr>
              <w:t>慢環境的環保教育：不主動提供可拋棄式用品，進行垃圾分類與資源回收</w:t>
            </w:r>
          </w:p>
        </w:tc>
      </w:tr>
      <w:tr w:rsidR="00DA6F89" w:rsidRPr="00B623B6" w:rsidTr="002C5A15">
        <w:trPr>
          <w:cnfStyle w:val="000000100000"/>
        </w:trPr>
        <w:tc>
          <w:tcPr>
            <w:cnfStyle w:val="001000000000"/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9949A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DA6F89">
            <w:pPr>
              <w:pStyle w:val="a7"/>
              <w:ind w:leftChars="0" w:left="0"/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232093">
            <w:pPr>
              <w:cnfStyle w:val="000000100000"/>
            </w:pPr>
            <w:r w:rsidRPr="00232093">
              <w:rPr>
                <w:rFonts w:hint="eastAsia"/>
              </w:rPr>
              <w:t>3.2</w:t>
            </w:r>
            <w:r w:rsidRPr="00232093">
              <w:rPr>
                <w:rFonts w:hint="eastAsia"/>
              </w:rPr>
              <w:t>營造綠色友善的慢環境：適當融合周邊景觀環境條件，善用綠色</w:t>
            </w:r>
            <w:proofErr w:type="gramStart"/>
            <w:r w:rsidRPr="00232093">
              <w:rPr>
                <w:rFonts w:hint="eastAsia"/>
              </w:rPr>
              <w:t>植栽或在</w:t>
            </w:r>
            <w:proofErr w:type="gramEnd"/>
            <w:r w:rsidRPr="00232093">
              <w:rPr>
                <w:rFonts w:hint="eastAsia"/>
              </w:rPr>
              <w:t>地元素美化環境</w:t>
            </w:r>
          </w:p>
        </w:tc>
      </w:tr>
      <w:tr w:rsidR="00DA6F89" w:rsidRPr="00B623B6" w:rsidTr="00E3043A">
        <w:tc>
          <w:tcPr>
            <w:cnfStyle w:val="001000000000"/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9949A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DA6F89">
            <w:pPr>
              <w:pStyle w:val="a7"/>
              <w:ind w:leftChars="0" w:left="0"/>
              <w:cnfStyle w:val="0000000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32093">
            <w:pPr>
              <w:cnfStyle w:val="000000000000"/>
            </w:pPr>
            <w:r w:rsidRPr="00232093">
              <w:rPr>
                <w:rFonts w:hint="eastAsia"/>
              </w:rPr>
              <w:t>3.3</w:t>
            </w:r>
            <w:r w:rsidRPr="00232093">
              <w:rPr>
                <w:rFonts w:hint="eastAsia"/>
              </w:rPr>
              <w:t>建立友善慢空間：親子或社交互動空間、無障礙環境、廁所及導引標誌</w:t>
            </w:r>
          </w:p>
        </w:tc>
      </w:tr>
      <w:tr w:rsidR="00DA6F89" w:rsidRPr="00B623B6" w:rsidTr="00DF397D">
        <w:trPr>
          <w:cnfStyle w:val="000000100000"/>
        </w:trPr>
        <w:tc>
          <w:tcPr>
            <w:cnfStyle w:val="00100000000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7D0F7A" w:rsidRDefault="00DA6F89" w:rsidP="007D0F7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四、 </w:t>
            </w:r>
          </w:p>
          <w:p w:rsidR="00DA6F89" w:rsidRPr="007D0F7A" w:rsidRDefault="00DA6F89" w:rsidP="007D0F7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慢理念及品牌經營</w:t>
            </w:r>
            <w:r w:rsidRPr="007D0F7A">
              <w:rPr>
                <w:rFonts w:ascii="微軟正黑體" w:eastAsia="微軟正黑體" w:hAnsi="微軟正黑體" w:hint="eastAsia"/>
              </w:rPr>
              <w:t xml:space="preserve">(20%)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DA6F89">
            <w:pPr>
              <w:pStyle w:val="a7"/>
              <w:ind w:leftChars="0" w:left="0"/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32093">
            <w:pPr>
              <w:cnfStyle w:val="000000100000"/>
            </w:pPr>
            <w:r w:rsidRPr="00232093">
              <w:rPr>
                <w:rFonts w:hint="eastAsia"/>
              </w:rPr>
              <w:t>4.1</w:t>
            </w:r>
            <w:r w:rsidRPr="00232093">
              <w:rPr>
                <w:rFonts w:hint="eastAsia"/>
              </w:rPr>
              <w:t>慢理念</w:t>
            </w:r>
            <w:r>
              <w:rPr>
                <w:rFonts w:hint="eastAsia"/>
              </w:rPr>
              <w:t>及品牌</w:t>
            </w:r>
            <w:r w:rsidRPr="00232093">
              <w:rPr>
                <w:rFonts w:hint="eastAsia"/>
              </w:rPr>
              <w:t>深耕：可持續推廣慢理念，</w:t>
            </w:r>
            <w:r>
              <w:rPr>
                <w:rFonts w:hint="eastAsia"/>
              </w:rPr>
              <w:t>並</w:t>
            </w:r>
            <w:r w:rsidRPr="00232093">
              <w:rPr>
                <w:rFonts w:hint="eastAsia"/>
              </w:rPr>
              <w:t>具良好的核心經營理念</w:t>
            </w:r>
            <w:r>
              <w:rPr>
                <w:rFonts w:hint="eastAsia"/>
              </w:rPr>
              <w:t>及</w:t>
            </w:r>
            <w:r w:rsidRPr="00232093">
              <w:rPr>
                <w:rFonts w:hint="eastAsia"/>
              </w:rPr>
              <w:t>學習型組織精神，積極發展品牌價值，強化品牌能量</w:t>
            </w:r>
          </w:p>
        </w:tc>
      </w:tr>
      <w:tr w:rsidR="00DA6F89" w:rsidRPr="00B623B6" w:rsidTr="006A1219">
        <w:tc>
          <w:tcPr>
            <w:cnfStyle w:val="001000000000"/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136D65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DA6F89">
            <w:pPr>
              <w:pStyle w:val="a7"/>
              <w:ind w:leftChars="0" w:left="0"/>
              <w:cnfStyle w:val="0000000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32093">
            <w:pPr>
              <w:cnfStyle w:val="000000000000"/>
            </w:pPr>
            <w:r w:rsidRPr="00835CCC">
              <w:rPr>
                <w:rFonts w:hint="eastAsia"/>
              </w:rPr>
              <w:t>4.2</w:t>
            </w:r>
            <w:r w:rsidRPr="00835CCC">
              <w:rPr>
                <w:rFonts w:hint="eastAsia"/>
              </w:rPr>
              <w:t>精進產品或服務：持續精進的產品或服務的品質</w:t>
            </w:r>
            <w:r>
              <w:rPr>
                <w:rFonts w:hint="eastAsia"/>
              </w:rPr>
              <w:t>及</w:t>
            </w:r>
            <w:r w:rsidRPr="00835CCC">
              <w:rPr>
                <w:rFonts w:hint="eastAsia"/>
              </w:rPr>
              <w:t>獨特性，創新品牌價值</w:t>
            </w:r>
          </w:p>
        </w:tc>
      </w:tr>
      <w:tr w:rsidR="00DA6F89" w:rsidRPr="00B623B6" w:rsidTr="002E7B4E">
        <w:trPr>
          <w:cnfStyle w:val="000000100000"/>
        </w:trPr>
        <w:tc>
          <w:tcPr>
            <w:cnfStyle w:val="00100000000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7D0F7A" w:rsidRDefault="00DA6F89" w:rsidP="007D0F7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五、 </w:t>
            </w:r>
          </w:p>
          <w:p w:rsidR="00DA6F89" w:rsidRPr="007D0F7A" w:rsidRDefault="00DA6F89" w:rsidP="007D0F7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慢理念的加值服務 (10%)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9949A6">
            <w:pPr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F1A69">
            <w:pPr>
              <w:cnfStyle w:val="000000100000"/>
            </w:pPr>
            <w:r w:rsidRPr="00232093">
              <w:rPr>
                <w:rFonts w:hint="eastAsia"/>
              </w:rPr>
              <w:t>5.1</w:t>
            </w:r>
            <w:r w:rsidRPr="00232093">
              <w:rPr>
                <w:rFonts w:hint="eastAsia"/>
              </w:rPr>
              <w:t>慢理念的合作：與其他在地組織或居民合作推廣慢理念，及維護在地文化及生態</w:t>
            </w:r>
          </w:p>
        </w:tc>
      </w:tr>
      <w:tr w:rsidR="00DA6F89" w:rsidRPr="00B623B6" w:rsidTr="009D7095">
        <w:tc>
          <w:tcPr>
            <w:cnfStyle w:val="001000000000"/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8D34ED" w:rsidRDefault="00DA6F89" w:rsidP="00902BA6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9949A6">
            <w:pPr>
              <w:cnfStyle w:val="0000000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32093">
            <w:pPr>
              <w:cnfStyle w:val="000000000000"/>
            </w:pPr>
            <w:r w:rsidRPr="00232093">
              <w:rPr>
                <w:rFonts w:hint="eastAsia"/>
              </w:rPr>
              <w:t>5.2</w:t>
            </w:r>
            <w:r w:rsidRPr="00232093">
              <w:rPr>
                <w:rFonts w:hint="eastAsia"/>
              </w:rPr>
              <w:t>慢理念加值服務：其他自行提出可列為加分項目</w:t>
            </w:r>
            <w:r w:rsidRPr="00232093">
              <w:rPr>
                <w:rFonts w:hint="eastAsia"/>
              </w:rPr>
              <w:t xml:space="preserve"> </w:t>
            </w:r>
          </w:p>
        </w:tc>
      </w:tr>
      <w:tr w:rsidR="00DA6F89" w:rsidRPr="003715DC" w:rsidTr="00E26F12">
        <w:trPr>
          <w:cnfStyle w:val="00000010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A6F89" w:rsidRPr="007D0F7A" w:rsidRDefault="00DA6F89" w:rsidP="007D0F7A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>總分</w:t>
            </w:r>
          </w:p>
          <w:p w:rsidR="00DA6F89" w:rsidRDefault="00DA6F89" w:rsidP="007D0F7A">
            <w:pPr>
              <w:pStyle w:val="a7"/>
              <w:spacing w:line="360" w:lineRule="exact"/>
              <w:ind w:leftChars="0" w:left="0"/>
            </w:pPr>
            <w:r w:rsidRPr="007D0F7A">
              <w:rPr>
                <w:rFonts w:ascii="微軟正黑體" w:eastAsia="微軟正黑體" w:hAnsi="微軟正黑體" w:hint="eastAsia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EE2BEF">
            <w:pPr>
              <w:cnfStyle w:val="00000010000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3715DC">
            <w:pPr>
              <w:cnfStyle w:val="000000100000"/>
            </w:pPr>
            <w:r w:rsidRPr="002E75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符合慢認證標準</w:t>
            </w:r>
            <w:r>
              <w:rPr>
                <w:rFonts w:hint="eastAsia"/>
              </w:rPr>
              <w:t xml:space="preserve">       </w:t>
            </w:r>
            <w:r w:rsidRPr="002E75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不符合慢認證標準</w:t>
            </w:r>
          </w:p>
        </w:tc>
      </w:tr>
      <w:tr w:rsidR="00F04F50" w:rsidRPr="003715DC" w:rsidTr="00232093"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04F50" w:rsidRDefault="00F04F50" w:rsidP="00136D65">
            <w:pPr>
              <w:pStyle w:val="a7"/>
              <w:ind w:leftChars="0" w:left="0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0" w:rsidRPr="009A4C69" w:rsidRDefault="00F04F50" w:rsidP="00CE16BE">
            <w:pPr>
              <w:pStyle w:val="a7"/>
              <w:ind w:leftChars="0" w:left="0"/>
              <w:cnfStyle w:val="000000000000"/>
            </w:pPr>
            <w:r w:rsidRPr="009A4C69">
              <w:rPr>
                <w:rFonts w:hint="eastAsia"/>
              </w:rPr>
              <w:t>優點：</w:t>
            </w: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F04F50" w:rsidRPr="004B41A8" w:rsidRDefault="00F04F50" w:rsidP="004B41A8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0" w:rsidRPr="00232093" w:rsidRDefault="00F04F50" w:rsidP="00232093">
            <w:pPr>
              <w:cnfStyle w:val="000000000000"/>
            </w:pPr>
            <w:r w:rsidRPr="00232093">
              <w:rPr>
                <w:rFonts w:hint="eastAsia"/>
              </w:rPr>
              <w:t>建議：</w:t>
            </w:r>
          </w:p>
        </w:tc>
      </w:tr>
      <w:tr w:rsidR="00F04F50" w:rsidRPr="003715DC" w:rsidTr="00232093">
        <w:trPr>
          <w:cnfStyle w:val="00000010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04F50" w:rsidRDefault="00F04F50" w:rsidP="00136D65">
            <w:pPr>
              <w:pStyle w:val="a7"/>
              <w:ind w:leftChars="0" w:left="0"/>
            </w:pPr>
            <w:r>
              <w:rPr>
                <w:rFonts w:hint="eastAsia"/>
              </w:rPr>
              <w:t>委員簽名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0" w:rsidRDefault="00F04F50" w:rsidP="003715DC">
            <w:pPr>
              <w:cnfStyle w:val="000000100000"/>
            </w:pPr>
          </w:p>
          <w:p w:rsidR="00F04F50" w:rsidRDefault="00F04F50" w:rsidP="003715DC">
            <w:pPr>
              <w:cnfStyle w:val="000000100000"/>
            </w:pPr>
          </w:p>
          <w:p w:rsidR="00F04F50" w:rsidRDefault="00F04F50" w:rsidP="003715DC">
            <w:pPr>
              <w:cnfStyle w:val="000000100000"/>
            </w:pPr>
          </w:p>
        </w:tc>
      </w:tr>
    </w:tbl>
    <w:p w:rsidR="00A44CBF" w:rsidRPr="004B41A8" w:rsidRDefault="00A44CBF" w:rsidP="00A44CB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b/>
        </w:rPr>
        <w:br w:type="page"/>
      </w: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臺</w:t>
      </w:r>
      <w:proofErr w:type="gramEnd"/>
      <w:r w:rsidRPr="004B41A8">
        <w:rPr>
          <w:rFonts w:ascii="微軟正黑體" w:eastAsia="微軟正黑體" w:hAnsi="微軟正黑體" w:hint="eastAsia"/>
          <w:b/>
          <w:sz w:val="36"/>
          <w:szCs w:val="36"/>
        </w:rPr>
        <w:t>中山城慢認證指標評核表</w:t>
      </w:r>
    </w:p>
    <w:p w:rsidR="00A44CBF" w:rsidRPr="00902BA6" w:rsidRDefault="00A44CBF" w:rsidP="009A4C69">
      <w:pPr>
        <w:spacing w:beforeLines="50" w:afterLines="50" w:line="400" w:lineRule="exact"/>
        <w:rPr>
          <w:rFonts w:ascii="微軟正黑體" w:eastAsia="微軟正黑體" w:hAnsi="微軟正黑體"/>
          <w:b/>
          <w:szCs w:val="24"/>
        </w:rPr>
      </w:pPr>
      <w:r w:rsidRPr="003715DC">
        <w:rPr>
          <w:rFonts w:ascii="微軟正黑體" w:eastAsia="微軟正黑體" w:hAnsi="微軟正黑體" w:hint="eastAsia"/>
          <w:b/>
          <w:szCs w:val="24"/>
        </w:rPr>
        <w:t>類別：</w:t>
      </w:r>
      <w:r>
        <w:rPr>
          <w:rFonts w:ascii="微軟正黑體" w:eastAsia="微軟正黑體" w:hAnsi="微軟正黑體" w:hint="eastAsia"/>
          <w:b/>
          <w:szCs w:val="24"/>
        </w:rPr>
        <w:t>B</w:t>
      </w:r>
      <w:r w:rsidRPr="003715DC">
        <w:rPr>
          <w:rFonts w:ascii="微軟正黑體" w:eastAsia="微軟正黑體" w:hAnsi="微軟正黑體" w:hint="eastAsia"/>
          <w:b/>
          <w:szCs w:val="24"/>
        </w:rPr>
        <w:t>.</w:t>
      </w:r>
      <w:proofErr w:type="gramStart"/>
      <w:r w:rsidR="00EB02D3">
        <w:rPr>
          <w:rFonts w:ascii="微軟正黑體" w:eastAsia="微軟正黑體" w:hAnsi="微軟正黑體" w:hint="eastAsia"/>
          <w:b/>
          <w:szCs w:val="24"/>
        </w:rPr>
        <w:t>旅宿</w:t>
      </w:r>
      <w:r w:rsidRPr="003715DC">
        <w:rPr>
          <w:rFonts w:ascii="微軟正黑體" w:eastAsia="微軟正黑體" w:hAnsi="微軟正黑體" w:hint="eastAsia"/>
          <w:b/>
          <w:szCs w:val="24"/>
        </w:rPr>
        <w:t>類</w:t>
      </w:r>
      <w:proofErr w:type="gramEnd"/>
      <w:r w:rsidRPr="003715DC">
        <w:rPr>
          <w:rFonts w:ascii="微軟正黑體" w:eastAsia="微軟正黑體" w:hAnsi="微軟正黑體" w:hint="eastAsia"/>
          <w:b/>
          <w:szCs w:val="24"/>
        </w:rPr>
        <w:t xml:space="preserve">   店家名稱：</w:t>
      </w:r>
      <w:r w:rsidRPr="003715DC">
        <w:rPr>
          <w:rFonts w:ascii="微軟正黑體" w:eastAsia="微軟正黑體" w:hAnsi="微軟正黑體" w:hint="eastAsia"/>
          <w:b/>
          <w:szCs w:val="24"/>
          <w:u w:val="single"/>
        </w:rPr>
        <w:t xml:space="preserve">                   </w:t>
      </w:r>
      <w:r w:rsidRPr="003715DC">
        <w:rPr>
          <w:rFonts w:ascii="微軟正黑體" w:eastAsia="微軟正黑體" w:hAnsi="微軟正黑體" w:hint="eastAsia"/>
          <w:b/>
          <w:szCs w:val="24"/>
        </w:rPr>
        <w:t xml:space="preserve"> 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3715DC">
        <w:rPr>
          <w:rFonts w:ascii="微軟正黑體" w:eastAsia="微軟正黑體" w:hAnsi="微軟正黑體" w:hint="eastAsia"/>
          <w:b/>
          <w:szCs w:val="24"/>
        </w:rPr>
        <w:t xml:space="preserve">訪視日期：  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3715DC">
        <w:rPr>
          <w:rFonts w:ascii="微軟正黑體" w:eastAsia="微軟正黑體" w:hAnsi="微軟正黑體" w:hint="eastAsia"/>
          <w:b/>
          <w:szCs w:val="24"/>
        </w:rPr>
        <w:t xml:space="preserve">年  月  </w:t>
      </w:r>
      <w:r>
        <w:rPr>
          <w:rFonts w:ascii="微軟正黑體" w:eastAsia="微軟正黑體" w:hAnsi="微軟正黑體" w:hint="eastAsia"/>
          <w:b/>
          <w:szCs w:val="24"/>
        </w:rPr>
        <w:t>日</w:t>
      </w:r>
      <w:r w:rsidRPr="00CE16BE">
        <w:rPr>
          <w:rFonts w:ascii="微軟正黑體" w:eastAsia="微軟正黑體" w:hAnsi="微軟正黑體" w:hint="eastAsia"/>
          <w:b/>
          <w:szCs w:val="24"/>
        </w:rPr>
        <w:t>※</w:t>
      </w:r>
      <w:r w:rsidRPr="00CE16BE">
        <w:rPr>
          <w:rFonts w:ascii="微軟正黑體" w:eastAsia="微軟正黑體" w:hAnsi="微軟正黑體"/>
          <w:b/>
          <w:sz w:val="20"/>
          <w:szCs w:val="20"/>
        </w:rPr>
        <w:t>評選委員評分時可選擇於「評分」欄位填寫分數，或於「評分級距」欄位進行勾選。</w:t>
      </w:r>
    </w:p>
    <w:tbl>
      <w:tblPr>
        <w:tblStyle w:val="-11"/>
        <w:tblW w:w="10915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76"/>
        <w:gridCol w:w="1701"/>
        <w:gridCol w:w="3047"/>
        <w:gridCol w:w="4891"/>
      </w:tblGrid>
      <w:tr w:rsidR="00DA6F89" w:rsidTr="00AC15B1">
        <w:trPr>
          <w:cnfStyle w:val="100000000000"/>
          <w:trHeight w:val="526"/>
        </w:trPr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A6F89" w:rsidRPr="00B7755B" w:rsidRDefault="00DA6F89" w:rsidP="00434547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面向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A6F89" w:rsidRPr="00B7755B" w:rsidRDefault="00DA6F89" w:rsidP="00434547">
            <w:pPr>
              <w:pStyle w:val="a7"/>
              <w:ind w:leftChars="0" w:left="0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評分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A6F89" w:rsidRPr="00B7755B" w:rsidRDefault="00DA6F89" w:rsidP="00434547">
            <w:pPr>
              <w:pStyle w:val="a7"/>
              <w:ind w:leftChars="0" w:left="0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評分指標</w:t>
            </w:r>
          </w:p>
        </w:tc>
      </w:tr>
      <w:tr w:rsidR="00DA6F89" w:rsidTr="00F50B0D">
        <w:trPr>
          <w:cnfStyle w:val="000000100000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A44CBF" w:rsidRDefault="00DA6F89" w:rsidP="00A44CB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44CBF">
              <w:rPr>
                <w:rFonts w:ascii="微軟正黑體" w:eastAsia="微軟正黑體" w:hAnsi="微軟正黑體" w:hint="eastAsia"/>
                <w:szCs w:val="24"/>
              </w:rPr>
              <w:t>一、</w:t>
            </w:r>
          </w:p>
          <w:p w:rsidR="00DA6F89" w:rsidRPr="00BA7D2E" w:rsidRDefault="00DA6F89" w:rsidP="000B729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44CBF">
              <w:rPr>
                <w:rFonts w:ascii="微軟正黑體" w:eastAsia="微軟正黑體" w:hAnsi="微軟正黑體" w:hint="eastAsia"/>
                <w:szCs w:val="24"/>
              </w:rPr>
              <w:t>彰顯</w:t>
            </w:r>
            <w:r>
              <w:rPr>
                <w:rFonts w:ascii="微軟正黑體" w:eastAsia="微軟正黑體" w:hAnsi="微軟正黑體" w:hint="eastAsia"/>
                <w:szCs w:val="24"/>
              </w:rPr>
              <w:t>在地</w:t>
            </w:r>
            <w:r w:rsidRPr="00A44CBF">
              <w:rPr>
                <w:rFonts w:ascii="微軟正黑體" w:eastAsia="微軟正黑體" w:hAnsi="微軟正黑體" w:hint="eastAsia"/>
                <w:szCs w:val="24"/>
              </w:rPr>
              <w:t xml:space="preserve">慢活精神 (30%)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5D0DE9" w:rsidRDefault="00DA6F89" w:rsidP="00434547">
            <w:pPr>
              <w:cnfStyle w:val="000000100000"/>
            </w:pPr>
            <w:r w:rsidRPr="005D0DE9">
              <w:rPr>
                <w:rFonts w:hint="eastAsia"/>
              </w:rPr>
              <w:t>1.1</w:t>
            </w:r>
            <w:r w:rsidRPr="005D0DE9">
              <w:rPr>
                <w:rFonts w:hint="eastAsia"/>
              </w:rPr>
              <w:t>提倡在地慢活體驗：</w:t>
            </w:r>
            <w:proofErr w:type="gramStart"/>
            <w:r w:rsidRPr="005D0DE9">
              <w:rPr>
                <w:rFonts w:hint="eastAsia"/>
              </w:rPr>
              <w:t>旅宿提供</w:t>
            </w:r>
            <w:proofErr w:type="gramEnd"/>
            <w:r w:rsidRPr="005D0DE9">
              <w:rPr>
                <w:rFonts w:hint="eastAsia"/>
              </w:rPr>
              <w:t>當地文化、生態或創意體驗服務，引領旅客深入在地生活</w:t>
            </w:r>
          </w:p>
        </w:tc>
      </w:tr>
      <w:tr w:rsidR="00DA6F89" w:rsidTr="003E18E9"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A44CBF">
              <w:rPr>
                <w:rFonts w:hint="eastAsia"/>
              </w:rPr>
              <w:t>1.2</w:t>
            </w:r>
            <w:r w:rsidRPr="00A44CBF">
              <w:rPr>
                <w:rFonts w:hint="eastAsia"/>
              </w:rPr>
              <w:t>使用慢速交通工具：</w:t>
            </w:r>
            <w:proofErr w:type="gramStart"/>
            <w:r w:rsidRPr="00A44CBF">
              <w:rPr>
                <w:rFonts w:hint="eastAsia"/>
              </w:rPr>
              <w:t>旅宿向</w:t>
            </w:r>
            <w:proofErr w:type="gramEnd"/>
            <w:r w:rsidRPr="00A44CBF">
              <w:rPr>
                <w:rFonts w:hint="eastAsia"/>
              </w:rPr>
              <w:t>旅客宣導以慢速體驗在地生活，或提供綠色運具，推廣</w:t>
            </w:r>
            <w:proofErr w:type="gramStart"/>
            <w:r w:rsidRPr="00A44CBF">
              <w:rPr>
                <w:rFonts w:hint="eastAsia"/>
              </w:rPr>
              <w:t>低碳慢速</w:t>
            </w:r>
            <w:proofErr w:type="gramEnd"/>
            <w:r w:rsidRPr="00A44CBF">
              <w:rPr>
                <w:rFonts w:hint="eastAsia"/>
              </w:rPr>
              <w:t>運輸或生態環保交通工具取代私家車</w:t>
            </w:r>
            <w:r w:rsidRPr="00A44CBF">
              <w:rPr>
                <w:rFonts w:hint="eastAsia"/>
              </w:rPr>
              <w:t xml:space="preserve"> </w:t>
            </w:r>
          </w:p>
        </w:tc>
      </w:tr>
      <w:tr w:rsidR="00DA6F89" w:rsidTr="00CC2441">
        <w:trPr>
          <w:cnfStyle w:val="000000100000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1.3</w:t>
            </w:r>
            <w:proofErr w:type="gramStart"/>
            <w:r w:rsidRPr="00A44CBF">
              <w:rPr>
                <w:rFonts w:hint="eastAsia"/>
              </w:rPr>
              <w:t>推廣慢食的</w:t>
            </w:r>
            <w:proofErr w:type="gramEnd"/>
            <w:r w:rsidRPr="00A44CBF">
              <w:rPr>
                <w:rFonts w:hint="eastAsia"/>
              </w:rPr>
              <w:t>教育與體驗：附設餐飲使用</w:t>
            </w:r>
            <w:proofErr w:type="gramStart"/>
            <w:r w:rsidRPr="00A44CBF">
              <w:rPr>
                <w:rFonts w:hint="eastAsia"/>
              </w:rPr>
              <w:t>在地食材</w:t>
            </w:r>
            <w:proofErr w:type="gramEnd"/>
            <w:r w:rsidRPr="00A44CBF">
              <w:rPr>
                <w:rFonts w:hint="eastAsia"/>
              </w:rPr>
              <w:t>，並向消費者傳遞</w:t>
            </w:r>
            <w:proofErr w:type="gramStart"/>
            <w:r w:rsidRPr="00A44CBF">
              <w:rPr>
                <w:rFonts w:hint="eastAsia"/>
              </w:rPr>
              <w:t>推廣慢食理念</w:t>
            </w:r>
            <w:proofErr w:type="gramEnd"/>
            <w:r w:rsidRPr="00A44CBF">
              <w:rPr>
                <w:rFonts w:hint="eastAsia"/>
              </w:rPr>
              <w:t>(Good</w:t>
            </w:r>
            <w:r w:rsidRPr="00A44CBF">
              <w:rPr>
                <w:rFonts w:hint="eastAsia"/>
              </w:rPr>
              <w:t>、</w:t>
            </w:r>
            <w:r w:rsidRPr="00A44CBF">
              <w:rPr>
                <w:rFonts w:hint="eastAsia"/>
              </w:rPr>
              <w:t>Clean</w:t>
            </w:r>
            <w:r w:rsidRPr="00A44CBF">
              <w:rPr>
                <w:rFonts w:hint="eastAsia"/>
              </w:rPr>
              <w:t>、</w:t>
            </w:r>
            <w:r w:rsidRPr="00A44CBF">
              <w:rPr>
                <w:rFonts w:hint="eastAsia"/>
              </w:rPr>
              <w:t xml:space="preserve">Fair) </w:t>
            </w:r>
          </w:p>
        </w:tc>
      </w:tr>
      <w:tr w:rsidR="00DA6F89" w:rsidTr="00A77E9D">
        <w:tc>
          <w:tcPr>
            <w:cnfStyle w:val="001000000000"/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A44CBF">
              <w:rPr>
                <w:rFonts w:hint="eastAsia"/>
              </w:rPr>
              <w:t>1.4</w:t>
            </w:r>
            <w:r>
              <w:rPr>
                <w:rFonts w:hint="eastAsia"/>
              </w:rPr>
              <w:t>慢</w:t>
            </w:r>
            <w:r w:rsidRPr="00A44CBF">
              <w:rPr>
                <w:rFonts w:hint="eastAsia"/>
              </w:rPr>
              <w:t>環境的空間規劃：具與當地相融及低環境衝擊的建築、戶外空間規劃、室內設計內容</w:t>
            </w:r>
            <w:r w:rsidRPr="00A44CBF">
              <w:rPr>
                <w:rFonts w:hint="eastAsia"/>
              </w:rPr>
              <w:t xml:space="preserve"> </w:t>
            </w:r>
          </w:p>
        </w:tc>
      </w:tr>
      <w:tr w:rsidR="00DA6F89" w:rsidRPr="00B623B6" w:rsidTr="000A05ED">
        <w:trPr>
          <w:cnfStyle w:val="000000100000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B7755B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 xml:space="preserve">二、 </w:t>
            </w:r>
          </w:p>
          <w:p w:rsidR="00DA6F89" w:rsidRPr="00B7755B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凝聚</w:t>
            </w:r>
            <w:proofErr w:type="gramStart"/>
            <w:r w:rsidRPr="000A0257">
              <w:rPr>
                <w:rFonts w:ascii="微軟正黑體" w:eastAsia="微軟正黑體" w:hAnsi="微軟正黑體" w:hint="eastAsia"/>
              </w:rPr>
              <w:t>熱情共好的</w:t>
            </w:r>
            <w:proofErr w:type="gramEnd"/>
            <w:r w:rsidRPr="000A0257">
              <w:rPr>
                <w:rFonts w:ascii="微軟正黑體" w:eastAsia="微軟正黑體" w:hAnsi="微軟正黑體" w:hint="eastAsia"/>
              </w:rPr>
              <w:t>慢自覺意識</w:t>
            </w:r>
            <w:r w:rsidRPr="00B7755B">
              <w:rPr>
                <w:rFonts w:ascii="微軟正黑體" w:eastAsia="微軟正黑體" w:hAnsi="微軟正黑體" w:hint="eastAsia"/>
              </w:rPr>
              <w:t xml:space="preserve">(20%)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434547">
            <w:pPr>
              <w:pStyle w:val="a7"/>
              <w:ind w:leftChars="0" w:left="0"/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2.1</w:t>
            </w:r>
            <w:r>
              <w:rPr>
                <w:rFonts w:hint="eastAsia"/>
              </w:rPr>
              <w:t>凝聚</w:t>
            </w:r>
            <w:r w:rsidRPr="00A44CBF">
              <w:rPr>
                <w:rFonts w:hint="eastAsia"/>
              </w:rPr>
              <w:t>慢店家自覺意識：重視相關利害關係人意見或地方建議，並定期進行員工聚會或訓練，將慢理念內化至基層員工</w:t>
            </w:r>
          </w:p>
        </w:tc>
      </w:tr>
      <w:tr w:rsidR="00DA6F89" w:rsidRPr="00B623B6" w:rsidTr="00BB4DF7"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434547">
            <w:pPr>
              <w:pStyle w:val="a7"/>
              <w:ind w:leftChars="0" w:left="0"/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A44CBF">
              <w:rPr>
                <w:rFonts w:hint="eastAsia"/>
              </w:rPr>
              <w:t>2.2</w:t>
            </w:r>
            <w:r w:rsidRPr="00A44CBF">
              <w:rPr>
                <w:rFonts w:hint="eastAsia"/>
              </w:rPr>
              <w:t>慢店家人才培育：服務人員可主動介紹當地人文生態及慢理念，提供相關慢遊行程資訊，並熱情友好接待旅客</w:t>
            </w:r>
            <w:r w:rsidRPr="00A44CBF">
              <w:rPr>
                <w:rFonts w:hint="eastAsia"/>
              </w:rPr>
              <w:t xml:space="preserve"> </w:t>
            </w:r>
          </w:p>
        </w:tc>
      </w:tr>
      <w:tr w:rsidR="00DA6F89" w:rsidRPr="00B623B6" w:rsidTr="009A4C69">
        <w:trPr>
          <w:cnfStyle w:val="000000100000"/>
          <w:trHeight w:val="538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434547">
            <w:pPr>
              <w:pStyle w:val="a7"/>
              <w:ind w:leftChars="0" w:left="0"/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2.3</w:t>
            </w:r>
            <w:r w:rsidRPr="00A44CBF">
              <w:rPr>
                <w:rFonts w:hint="eastAsia"/>
              </w:rPr>
              <w:t>慢店家對地方的回饋：雇用當地住民或將適當利益或資源回饋地方</w:t>
            </w:r>
            <w:r w:rsidRPr="00A44CBF">
              <w:rPr>
                <w:rFonts w:hint="eastAsia"/>
              </w:rPr>
              <w:t xml:space="preserve"> </w:t>
            </w:r>
          </w:p>
        </w:tc>
      </w:tr>
      <w:tr w:rsidR="00DA6F89" w:rsidRPr="00B623B6" w:rsidTr="009A4C69">
        <w:trPr>
          <w:trHeight w:val="566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>三、</w:t>
            </w:r>
          </w:p>
          <w:p w:rsidR="00DA6F89" w:rsidRPr="007D0F7A" w:rsidRDefault="00DA6F89" w:rsidP="0003483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形塑綠色友善的慢環境</w:t>
            </w:r>
            <w:r w:rsidRPr="007D0F7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A6F89" w:rsidRPr="008D34ED" w:rsidRDefault="00DA6F89" w:rsidP="00034831">
            <w:pPr>
              <w:spacing w:line="360" w:lineRule="exact"/>
            </w:pPr>
            <w:r>
              <w:rPr>
                <w:rFonts w:ascii="微軟正黑體" w:eastAsia="微軟正黑體" w:hAnsi="微軟正黑體" w:hint="eastAsia"/>
              </w:rPr>
              <w:t>(20</w:t>
            </w:r>
            <w:r w:rsidRPr="007D0F7A">
              <w:rPr>
                <w:rFonts w:ascii="微軟正黑體" w:eastAsia="微軟正黑體" w:hAnsi="微軟正黑體" w:hint="eastAsia"/>
              </w:rPr>
              <w:t>%)</w:t>
            </w:r>
            <w:r w:rsidRPr="00B7755B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pStyle w:val="a7"/>
              <w:ind w:leftChars="0" w:left="0"/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A44CBF">
              <w:rPr>
                <w:rFonts w:hint="eastAsia"/>
              </w:rPr>
              <w:t>3.1</w:t>
            </w:r>
            <w:r w:rsidRPr="00A44CBF">
              <w:rPr>
                <w:rFonts w:hint="eastAsia"/>
              </w:rPr>
              <w:t>慢環境的節能政策：</w:t>
            </w:r>
            <w:proofErr w:type="gramStart"/>
            <w:r w:rsidRPr="00A44CBF">
              <w:rPr>
                <w:rFonts w:hint="eastAsia"/>
              </w:rPr>
              <w:t>使用綠能設備</w:t>
            </w:r>
            <w:proofErr w:type="gramEnd"/>
            <w:r w:rsidRPr="00A44CBF">
              <w:rPr>
                <w:rFonts w:hint="eastAsia"/>
              </w:rPr>
              <w:t>、節能或省水設施</w:t>
            </w:r>
          </w:p>
        </w:tc>
      </w:tr>
      <w:tr w:rsidR="00DA6F89" w:rsidRPr="00B623B6" w:rsidTr="009D7FE3">
        <w:trPr>
          <w:cnfStyle w:val="000000100000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3.2</w:t>
            </w:r>
            <w:r w:rsidRPr="00A44CBF">
              <w:rPr>
                <w:rFonts w:hint="eastAsia"/>
              </w:rPr>
              <w:t>慢環境的環保教育：不主動提供可拋棄式用品，進行垃圾分類與資源回收</w:t>
            </w:r>
          </w:p>
        </w:tc>
      </w:tr>
      <w:tr w:rsidR="00DA6F89" w:rsidRPr="00B623B6" w:rsidTr="00DD14E2"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A44CBF">
              <w:rPr>
                <w:rFonts w:hint="eastAsia"/>
              </w:rPr>
              <w:t>3.3</w:t>
            </w:r>
            <w:r w:rsidRPr="00A44CBF">
              <w:rPr>
                <w:rFonts w:hint="eastAsia"/>
              </w:rPr>
              <w:t>營造綠色友善的慢環境：適當融合周邊景觀環境條件，善用綠色</w:t>
            </w:r>
            <w:proofErr w:type="gramStart"/>
            <w:r w:rsidRPr="00A44CBF">
              <w:rPr>
                <w:rFonts w:hint="eastAsia"/>
              </w:rPr>
              <w:t>植栽或在</w:t>
            </w:r>
            <w:proofErr w:type="gramEnd"/>
            <w:r w:rsidRPr="00A44CBF">
              <w:rPr>
                <w:rFonts w:hint="eastAsia"/>
              </w:rPr>
              <w:t>地元素美化環境</w:t>
            </w:r>
          </w:p>
        </w:tc>
      </w:tr>
      <w:tr w:rsidR="00DA6F89" w:rsidRPr="00B623B6" w:rsidTr="00472C97">
        <w:trPr>
          <w:cnfStyle w:val="000000100000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A44CBF" w:rsidRDefault="00DA6F89" w:rsidP="00A44C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3.4</w:t>
            </w:r>
            <w:r w:rsidRPr="00A44CBF">
              <w:rPr>
                <w:rFonts w:hint="eastAsia"/>
              </w:rPr>
              <w:t>建立友善慢空間：親子或社交互動空間、無障礙環境、廁所及導引標誌</w:t>
            </w:r>
          </w:p>
        </w:tc>
      </w:tr>
      <w:tr w:rsidR="00DA6F89" w:rsidRPr="00B623B6" w:rsidTr="006717A7"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四、 </w:t>
            </w:r>
          </w:p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慢理念及品牌經營</w:t>
            </w:r>
            <w:r w:rsidRPr="007D0F7A">
              <w:rPr>
                <w:rFonts w:ascii="微軟正黑體" w:eastAsia="微軟正黑體" w:hAnsi="微軟正黑體" w:hint="eastAsia"/>
              </w:rPr>
              <w:t xml:space="preserve">(20%)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434547">
            <w:pPr>
              <w:cnfStyle w:val="000000000000"/>
            </w:pPr>
            <w:r w:rsidRPr="00232093">
              <w:rPr>
                <w:rFonts w:hint="eastAsia"/>
              </w:rPr>
              <w:t>4.1</w:t>
            </w:r>
            <w:r w:rsidRPr="00232093">
              <w:rPr>
                <w:rFonts w:hint="eastAsia"/>
              </w:rPr>
              <w:t>慢理念</w:t>
            </w:r>
            <w:r>
              <w:rPr>
                <w:rFonts w:hint="eastAsia"/>
              </w:rPr>
              <w:t>及品牌</w:t>
            </w:r>
            <w:r w:rsidRPr="00232093">
              <w:rPr>
                <w:rFonts w:hint="eastAsia"/>
              </w:rPr>
              <w:t>深耕：可持續推廣慢理念，</w:t>
            </w:r>
            <w:r>
              <w:rPr>
                <w:rFonts w:hint="eastAsia"/>
              </w:rPr>
              <w:t>並</w:t>
            </w:r>
            <w:r w:rsidRPr="00232093">
              <w:rPr>
                <w:rFonts w:hint="eastAsia"/>
              </w:rPr>
              <w:t>具良好的核心經營理念</w:t>
            </w:r>
            <w:r>
              <w:rPr>
                <w:rFonts w:hint="eastAsia"/>
              </w:rPr>
              <w:t>及</w:t>
            </w:r>
            <w:r w:rsidRPr="00232093">
              <w:rPr>
                <w:rFonts w:hint="eastAsia"/>
              </w:rPr>
              <w:t>學習型組織精神，積極發展品牌價值，強化品牌能量</w:t>
            </w:r>
          </w:p>
        </w:tc>
      </w:tr>
      <w:tr w:rsidR="00DA6F89" w:rsidRPr="00B623B6" w:rsidTr="00D74AFD">
        <w:trPr>
          <w:cnfStyle w:val="000000100000"/>
        </w:trPr>
        <w:tc>
          <w:tcPr>
            <w:cnfStyle w:val="001000000000"/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434547">
            <w:pPr>
              <w:cnfStyle w:val="000000100000"/>
            </w:pPr>
            <w:r w:rsidRPr="00835CCC">
              <w:rPr>
                <w:rFonts w:hint="eastAsia"/>
              </w:rPr>
              <w:t>4.2</w:t>
            </w:r>
            <w:r w:rsidRPr="00835CCC">
              <w:rPr>
                <w:rFonts w:hint="eastAsia"/>
              </w:rPr>
              <w:t>精進產品或服務：持續精進的產品或服務的品質</w:t>
            </w:r>
            <w:r>
              <w:rPr>
                <w:rFonts w:hint="eastAsia"/>
              </w:rPr>
              <w:t>及</w:t>
            </w:r>
            <w:r w:rsidRPr="00835CCC">
              <w:rPr>
                <w:rFonts w:hint="eastAsia"/>
              </w:rPr>
              <w:t>獨特性，創新品牌價值</w:t>
            </w:r>
          </w:p>
        </w:tc>
      </w:tr>
      <w:tr w:rsidR="00DA6F89" w:rsidRPr="00B623B6" w:rsidTr="00281E8E"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五、 </w:t>
            </w:r>
          </w:p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慢理念的加值服務 (10%)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F1A69">
            <w:pPr>
              <w:cnfStyle w:val="000000000000"/>
            </w:pPr>
            <w:r w:rsidRPr="00232093">
              <w:rPr>
                <w:rFonts w:hint="eastAsia"/>
              </w:rPr>
              <w:t>5.1</w:t>
            </w:r>
            <w:r w:rsidRPr="00232093">
              <w:rPr>
                <w:rFonts w:hint="eastAsia"/>
              </w:rPr>
              <w:t>慢理念的合作：與其他在地組織或居民合作推廣慢理念，及維護在地文化及生態</w:t>
            </w:r>
          </w:p>
        </w:tc>
      </w:tr>
      <w:tr w:rsidR="00DA6F89" w:rsidRPr="00B623B6" w:rsidTr="00467202">
        <w:trPr>
          <w:cnfStyle w:val="000000100000"/>
        </w:trPr>
        <w:tc>
          <w:tcPr>
            <w:cnfStyle w:val="001000000000"/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434547">
            <w:pPr>
              <w:cnfStyle w:val="000000100000"/>
            </w:pPr>
            <w:r w:rsidRPr="00232093">
              <w:rPr>
                <w:rFonts w:hint="eastAsia"/>
              </w:rPr>
              <w:t>5.2</w:t>
            </w:r>
            <w:r w:rsidRPr="00232093">
              <w:rPr>
                <w:rFonts w:hint="eastAsia"/>
              </w:rPr>
              <w:t>慢理念加值服務：其他自行提出可列為加分項目</w:t>
            </w:r>
            <w:r w:rsidRPr="00232093">
              <w:rPr>
                <w:rFonts w:hint="eastAsia"/>
              </w:rPr>
              <w:t xml:space="preserve"> </w:t>
            </w:r>
          </w:p>
        </w:tc>
      </w:tr>
      <w:tr w:rsidR="00DA6F89" w:rsidRPr="003715DC" w:rsidTr="005C1869"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F89" w:rsidRPr="007D0F7A" w:rsidRDefault="00DA6F89" w:rsidP="00434547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>總分</w:t>
            </w:r>
          </w:p>
          <w:p w:rsidR="00DA6F89" w:rsidRDefault="00DA6F89" w:rsidP="00434547">
            <w:pPr>
              <w:pStyle w:val="a7"/>
              <w:spacing w:line="360" w:lineRule="exact"/>
              <w:ind w:leftChars="0" w:left="0"/>
            </w:pPr>
            <w:r w:rsidRPr="007D0F7A">
              <w:rPr>
                <w:rFonts w:ascii="微軟正黑體" w:eastAsia="微軟正黑體" w:hAnsi="微軟正黑體" w:hint="eastAsia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  <w:r w:rsidRPr="002E75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符合慢認證標準</w:t>
            </w:r>
            <w:r>
              <w:rPr>
                <w:rFonts w:hint="eastAsia"/>
              </w:rPr>
              <w:t xml:space="preserve">       </w:t>
            </w:r>
            <w:r w:rsidRPr="002E75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不符合慢認證標準</w:t>
            </w:r>
          </w:p>
        </w:tc>
      </w:tr>
      <w:tr w:rsidR="00A44CBF" w:rsidRPr="003715DC" w:rsidTr="00AE765B">
        <w:trPr>
          <w:cnfStyle w:val="000000100000"/>
        </w:trPr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4CBF" w:rsidRDefault="00A44CBF" w:rsidP="00434547">
            <w:pPr>
              <w:pStyle w:val="a7"/>
              <w:ind w:leftChars="0" w:left="0"/>
            </w:pP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F" w:rsidRPr="009A4C69" w:rsidRDefault="00A44CBF" w:rsidP="00434547">
            <w:pPr>
              <w:pStyle w:val="a7"/>
              <w:ind w:leftChars="0" w:left="0"/>
              <w:cnfStyle w:val="000000100000"/>
            </w:pPr>
            <w:r w:rsidRPr="009A4C69">
              <w:rPr>
                <w:rFonts w:hint="eastAsia"/>
              </w:rPr>
              <w:t>優點：</w:t>
            </w: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  <w:p w:rsidR="00A44CBF" w:rsidRPr="004B41A8" w:rsidRDefault="00A44CBF" w:rsidP="00434547">
            <w:pPr>
              <w:cnfStyle w:val="00000010000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F" w:rsidRPr="00232093" w:rsidRDefault="00A44CBF" w:rsidP="00434547">
            <w:pPr>
              <w:cnfStyle w:val="000000100000"/>
            </w:pPr>
            <w:r w:rsidRPr="00232093">
              <w:rPr>
                <w:rFonts w:hint="eastAsia"/>
              </w:rPr>
              <w:t>建議：</w:t>
            </w:r>
          </w:p>
        </w:tc>
      </w:tr>
      <w:tr w:rsidR="00A44CBF" w:rsidRPr="003715DC" w:rsidTr="00AE765B"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4CBF" w:rsidRDefault="00A44CBF" w:rsidP="00434547">
            <w:pPr>
              <w:pStyle w:val="a7"/>
              <w:ind w:leftChars="0" w:left="0"/>
            </w:pPr>
            <w:r>
              <w:rPr>
                <w:rFonts w:hint="eastAsia"/>
              </w:rPr>
              <w:t>委員簽名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F" w:rsidRDefault="00A44CBF" w:rsidP="00434547">
            <w:pPr>
              <w:cnfStyle w:val="000000000000"/>
            </w:pPr>
          </w:p>
          <w:p w:rsidR="00A44CBF" w:rsidRDefault="00A44CBF" w:rsidP="00434547">
            <w:pPr>
              <w:cnfStyle w:val="000000000000"/>
            </w:pPr>
          </w:p>
          <w:p w:rsidR="00A44CBF" w:rsidRDefault="00A44CBF" w:rsidP="00434547">
            <w:pPr>
              <w:cnfStyle w:val="000000000000"/>
            </w:pPr>
          </w:p>
        </w:tc>
      </w:tr>
    </w:tbl>
    <w:p w:rsidR="00A44CBF" w:rsidRDefault="00A44CBF" w:rsidP="00A44CBF">
      <w:pPr>
        <w:rPr>
          <w:b/>
        </w:rPr>
      </w:pPr>
    </w:p>
    <w:p w:rsidR="00C326F1" w:rsidRDefault="00C326F1">
      <w:pPr>
        <w:widowControl/>
        <w:rPr>
          <w:b/>
        </w:rPr>
      </w:pPr>
    </w:p>
    <w:p w:rsidR="00C326F1" w:rsidRDefault="00C326F1">
      <w:pPr>
        <w:widowControl/>
        <w:rPr>
          <w:b/>
        </w:rPr>
      </w:pPr>
      <w:r>
        <w:rPr>
          <w:b/>
        </w:rPr>
        <w:br w:type="page"/>
      </w:r>
    </w:p>
    <w:p w:rsidR="00A44CBF" w:rsidRDefault="00A44CBF">
      <w:pPr>
        <w:widowControl/>
        <w:rPr>
          <w:b/>
        </w:rPr>
      </w:pPr>
    </w:p>
    <w:p w:rsidR="00BA7D2E" w:rsidRPr="004B41A8" w:rsidRDefault="00BA7D2E" w:rsidP="00BA7D2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4B41A8">
        <w:rPr>
          <w:rFonts w:ascii="微軟正黑體" w:eastAsia="微軟正黑體" w:hAnsi="微軟正黑體" w:hint="eastAsia"/>
          <w:b/>
          <w:sz w:val="36"/>
          <w:szCs w:val="36"/>
        </w:rPr>
        <w:t>中山城慢認證指標評核表</w:t>
      </w:r>
    </w:p>
    <w:p w:rsidR="00BA7D2E" w:rsidRPr="00902BA6" w:rsidRDefault="00BA7D2E" w:rsidP="009A4C69">
      <w:pPr>
        <w:spacing w:beforeLines="50" w:afterLines="50" w:line="400" w:lineRule="exact"/>
        <w:ind w:leftChars="-236" w:left="-565" w:hanging="1"/>
        <w:rPr>
          <w:rFonts w:ascii="微軟正黑體" w:eastAsia="微軟正黑體" w:hAnsi="微軟正黑體"/>
          <w:b/>
          <w:szCs w:val="24"/>
        </w:rPr>
      </w:pPr>
      <w:r w:rsidRPr="003715DC">
        <w:rPr>
          <w:rFonts w:ascii="微軟正黑體" w:eastAsia="微軟正黑體" w:hAnsi="微軟正黑體" w:hint="eastAsia"/>
          <w:b/>
          <w:szCs w:val="24"/>
        </w:rPr>
        <w:t>類別：</w:t>
      </w:r>
      <w:r>
        <w:rPr>
          <w:rFonts w:ascii="微軟正黑體" w:eastAsia="微軟正黑體" w:hAnsi="微軟正黑體" w:hint="eastAsia"/>
          <w:b/>
          <w:szCs w:val="24"/>
        </w:rPr>
        <w:t>C</w:t>
      </w:r>
      <w:r w:rsidRPr="003715DC">
        <w:rPr>
          <w:rFonts w:ascii="微軟正黑體" w:eastAsia="微軟正黑體" w:hAnsi="微軟正黑體" w:hint="eastAsia"/>
          <w:b/>
          <w:szCs w:val="24"/>
        </w:rPr>
        <w:t>.</w:t>
      </w:r>
      <w:r>
        <w:rPr>
          <w:rFonts w:ascii="微軟正黑體" w:eastAsia="微軟正黑體" w:hAnsi="微軟正黑體" w:hint="eastAsia"/>
          <w:b/>
          <w:szCs w:val="24"/>
        </w:rPr>
        <w:t>觀光休閒</w:t>
      </w:r>
      <w:r w:rsidRPr="003715DC">
        <w:rPr>
          <w:rFonts w:ascii="微軟正黑體" w:eastAsia="微軟正黑體" w:hAnsi="微軟正黑體" w:hint="eastAsia"/>
          <w:b/>
          <w:szCs w:val="24"/>
        </w:rPr>
        <w:t>類   店家名稱：</w:t>
      </w:r>
      <w:r w:rsidRPr="003715DC">
        <w:rPr>
          <w:rFonts w:ascii="微軟正黑體" w:eastAsia="微軟正黑體" w:hAnsi="微軟正黑體" w:hint="eastAsia"/>
          <w:b/>
          <w:szCs w:val="24"/>
          <w:u w:val="single"/>
        </w:rPr>
        <w:t xml:space="preserve">                   </w:t>
      </w:r>
      <w:r w:rsidRPr="003715DC">
        <w:rPr>
          <w:rFonts w:ascii="微軟正黑體" w:eastAsia="微軟正黑體" w:hAnsi="微軟正黑體" w:hint="eastAsia"/>
          <w:b/>
          <w:szCs w:val="24"/>
        </w:rPr>
        <w:t xml:space="preserve"> 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3715DC">
        <w:rPr>
          <w:rFonts w:ascii="微軟正黑體" w:eastAsia="微軟正黑體" w:hAnsi="微軟正黑體" w:hint="eastAsia"/>
          <w:b/>
          <w:szCs w:val="24"/>
        </w:rPr>
        <w:t xml:space="preserve">訪視日期：  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3715DC">
        <w:rPr>
          <w:rFonts w:ascii="微軟正黑體" w:eastAsia="微軟正黑體" w:hAnsi="微軟正黑體" w:hint="eastAsia"/>
          <w:b/>
          <w:szCs w:val="24"/>
        </w:rPr>
        <w:t xml:space="preserve">年  月  </w:t>
      </w:r>
      <w:r>
        <w:rPr>
          <w:rFonts w:ascii="微軟正黑體" w:eastAsia="微軟正黑體" w:hAnsi="微軟正黑體" w:hint="eastAsia"/>
          <w:b/>
          <w:szCs w:val="24"/>
        </w:rPr>
        <w:t>日</w:t>
      </w:r>
      <w:r w:rsidRPr="00CE16BE">
        <w:rPr>
          <w:rFonts w:ascii="微軟正黑體" w:eastAsia="微軟正黑體" w:hAnsi="微軟正黑體" w:hint="eastAsia"/>
          <w:b/>
          <w:szCs w:val="24"/>
        </w:rPr>
        <w:t>※</w:t>
      </w:r>
      <w:r w:rsidRPr="00CE16BE">
        <w:rPr>
          <w:rFonts w:ascii="微軟正黑體" w:eastAsia="微軟正黑體" w:hAnsi="微軟正黑體"/>
          <w:b/>
          <w:sz w:val="20"/>
          <w:szCs w:val="20"/>
        </w:rPr>
        <w:t>評選委員評分時可選擇於「評分」欄位填寫分數，或於「評分級距」欄位進行勾選。</w:t>
      </w:r>
    </w:p>
    <w:tbl>
      <w:tblPr>
        <w:tblStyle w:val="-11"/>
        <w:tblW w:w="10915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76"/>
        <w:gridCol w:w="1701"/>
        <w:gridCol w:w="3047"/>
        <w:gridCol w:w="4891"/>
      </w:tblGrid>
      <w:tr w:rsidR="00DA6F89" w:rsidTr="00717B85">
        <w:trPr>
          <w:cnfStyle w:val="100000000000"/>
          <w:trHeight w:val="526"/>
        </w:trPr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6F89" w:rsidRPr="00B7755B" w:rsidRDefault="00DA6F89" w:rsidP="00434547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面向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6F89" w:rsidRPr="00B7755B" w:rsidRDefault="00DA6F89" w:rsidP="00434547">
            <w:pPr>
              <w:pStyle w:val="a7"/>
              <w:ind w:leftChars="0" w:left="0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評分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6F89" w:rsidRPr="00B7755B" w:rsidRDefault="00DA6F89" w:rsidP="00434547">
            <w:pPr>
              <w:pStyle w:val="a7"/>
              <w:ind w:leftChars="0" w:left="0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>評分指標</w:t>
            </w:r>
          </w:p>
        </w:tc>
      </w:tr>
      <w:tr w:rsidR="00DA6F89" w:rsidTr="00FD516A">
        <w:trPr>
          <w:cnfStyle w:val="000000100000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A44CBF" w:rsidRDefault="00DA6F89" w:rsidP="0043454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44CBF">
              <w:rPr>
                <w:rFonts w:ascii="微軟正黑體" w:eastAsia="微軟正黑體" w:hAnsi="微軟正黑體" w:hint="eastAsia"/>
                <w:szCs w:val="24"/>
              </w:rPr>
              <w:t>一、</w:t>
            </w:r>
          </w:p>
          <w:p w:rsidR="00DA6F89" w:rsidRPr="00A44CBF" w:rsidRDefault="00DA6F89" w:rsidP="0043454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彰顯在地慢遊</w:t>
            </w:r>
            <w:r w:rsidRPr="00A44CBF">
              <w:rPr>
                <w:rFonts w:ascii="微軟正黑體" w:eastAsia="微軟正黑體" w:hAnsi="微軟正黑體" w:hint="eastAsia"/>
                <w:szCs w:val="24"/>
              </w:rPr>
              <w:t>精神</w:t>
            </w:r>
          </w:p>
          <w:p w:rsidR="00DA6F89" w:rsidRPr="00A44CBF" w:rsidRDefault="00DA6F89" w:rsidP="0043454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(35</w:t>
            </w:r>
            <w:r w:rsidRPr="00A44CBF">
              <w:rPr>
                <w:rFonts w:ascii="微軟正黑體" w:eastAsia="微軟正黑體" w:hAnsi="微軟正黑體" w:hint="eastAsia"/>
                <w:szCs w:val="24"/>
              </w:rPr>
              <w:t xml:space="preserve">%) </w:t>
            </w:r>
          </w:p>
          <w:p w:rsidR="00DA6F89" w:rsidRPr="00B7755B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BA7D2E">
              <w:rPr>
                <w:rFonts w:hint="eastAsia"/>
              </w:rPr>
              <w:t>1.1</w:t>
            </w:r>
            <w:r>
              <w:rPr>
                <w:rFonts w:hint="eastAsia"/>
              </w:rPr>
              <w:t>實踐慢遊理念</w:t>
            </w:r>
            <w:r w:rsidRPr="00BA7D2E">
              <w:rPr>
                <w:rFonts w:hint="eastAsia"/>
              </w:rPr>
              <w:t>：向旅客推廣以深度旅行探索在地，結合緩慢運輸及飲食，減少景點數量及延長停留時間，同時不限制</w:t>
            </w:r>
            <w:proofErr w:type="gramStart"/>
            <w:r w:rsidRPr="00BA7D2E">
              <w:rPr>
                <w:rFonts w:hint="eastAsia"/>
              </w:rPr>
              <w:t>旅客待店時間</w:t>
            </w:r>
            <w:proofErr w:type="gramEnd"/>
          </w:p>
        </w:tc>
      </w:tr>
      <w:tr w:rsidR="00DA6F89" w:rsidTr="00C406A2"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BA7D2E" w:rsidRDefault="00DA6F89" w:rsidP="00434547">
            <w:pPr>
              <w:cnfStyle w:val="000000000000"/>
            </w:pPr>
            <w:r w:rsidRPr="00BA7D2E">
              <w:rPr>
                <w:rFonts w:hint="eastAsia"/>
              </w:rPr>
              <w:t>1.2</w:t>
            </w:r>
            <w:r w:rsidRPr="00BA7D2E">
              <w:rPr>
                <w:rFonts w:hint="eastAsia"/>
              </w:rPr>
              <w:t>增加深度體驗內容：提供當地文化、生態或創意旅遊等多重體驗</w:t>
            </w:r>
            <w:r w:rsidRPr="00BA7D2E">
              <w:rPr>
                <w:rFonts w:hint="eastAsia"/>
              </w:rPr>
              <w:t xml:space="preserve"> </w:t>
            </w:r>
            <w:r w:rsidRPr="00BA7D2E">
              <w:rPr>
                <w:rFonts w:hint="eastAsia"/>
              </w:rPr>
              <w:t>，豐富旅客旅行經驗</w:t>
            </w:r>
          </w:p>
        </w:tc>
      </w:tr>
      <w:tr w:rsidR="00DA6F89" w:rsidTr="00661B98">
        <w:trPr>
          <w:cnfStyle w:val="000000100000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5D0DE9" w:rsidRDefault="00DA6F89" w:rsidP="00A86D5D">
            <w:pPr>
              <w:cnfStyle w:val="000000100000"/>
            </w:pPr>
            <w:r w:rsidRPr="005D0DE9">
              <w:rPr>
                <w:rFonts w:hint="eastAsia"/>
              </w:rPr>
              <w:t>1.3</w:t>
            </w:r>
            <w:r w:rsidRPr="005D0DE9">
              <w:rPr>
                <w:rFonts w:hint="eastAsia"/>
              </w:rPr>
              <w:t>推廣及開發在地特色產品：推廣在地傳統手工藝或農產品，及開發主題性商品，提升服務質量</w:t>
            </w:r>
            <w:r w:rsidRPr="005D0DE9">
              <w:rPr>
                <w:rFonts w:hint="eastAsia"/>
              </w:rPr>
              <w:t xml:space="preserve"> </w:t>
            </w:r>
          </w:p>
        </w:tc>
      </w:tr>
      <w:tr w:rsidR="00DA6F89" w:rsidTr="00F70B5C">
        <w:tc>
          <w:tcPr>
            <w:cnfStyle w:val="001000000000"/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BA7D2E">
              <w:rPr>
                <w:rFonts w:hint="eastAsia"/>
              </w:rPr>
              <w:t>1.4</w:t>
            </w:r>
            <w:r w:rsidRPr="00BA7D2E">
              <w:rPr>
                <w:rFonts w:hint="eastAsia"/>
              </w:rPr>
              <w:t>在地文化連結：使用在地傳統手工藝或文化特色活化營運空間，保存在地文化價值</w:t>
            </w:r>
          </w:p>
        </w:tc>
      </w:tr>
      <w:tr w:rsidR="00DA6F89" w:rsidRPr="00B623B6" w:rsidTr="00CE517B">
        <w:trPr>
          <w:cnfStyle w:val="000000100000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B7755B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7755B">
              <w:rPr>
                <w:rFonts w:ascii="微軟正黑體" w:eastAsia="微軟正黑體" w:hAnsi="微軟正黑體" w:hint="eastAsia"/>
              </w:rPr>
              <w:t xml:space="preserve">二、 </w:t>
            </w:r>
          </w:p>
          <w:p w:rsidR="00DA6F89" w:rsidRPr="00B7755B" w:rsidRDefault="00DA6F89" w:rsidP="00A111F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凝聚</w:t>
            </w:r>
            <w:proofErr w:type="gramStart"/>
            <w:r w:rsidRPr="000A0257">
              <w:rPr>
                <w:rFonts w:ascii="微軟正黑體" w:eastAsia="微軟正黑體" w:hAnsi="微軟正黑體" w:hint="eastAsia"/>
              </w:rPr>
              <w:t>熱情共好的</w:t>
            </w:r>
            <w:proofErr w:type="gramEnd"/>
            <w:r w:rsidRPr="000A0257">
              <w:rPr>
                <w:rFonts w:ascii="微軟正黑體" w:eastAsia="微軟正黑體" w:hAnsi="微軟正黑體" w:hint="eastAsia"/>
              </w:rPr>
              <w:t>慢自覺意識</w:t>
            </w:r>
            <w:r w:rsidRPr="00B7755B">
              <w:rPr>
                <w:rFonts w:ascii="微軟正黑體" w:eastAsia="微軟正黑體" w:hAnsi="微軟正黑體" w:hint="eastAsia"/>
              </w:rPr>
              <w:t xml:space="preserve">(20%)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434547">
            <w:pPr>
              <w:pStyle w:val="a7"/>
              <w:ind w:leftChars="0" w:left="0"/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BA7D2E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2.1</w:t>
            </w:r>
            <w:r>
              <w:rPr>
                <w:rFonts w:hint="eastAsia"/>
              </w:rPr>
              <w:t>凝聚</w:t>
            </w:r>
            <w:r w:rsidRPr="00A44CBF">
              <w:rPr>
                <w:rFonts w:hint="eastAsia"/>
              </w:rPr>
              <w:t>慢店家自覺意識：重視相關利害關係人意見或地方建議，並定期進行員工聚會或訓練，將慢理念內化至基層員工</w:t>
            </w:r>
          </w:p>
        </w:tc>
      </w:tr>
      <w:tr w:rsidR="00DA6F89" w:rsidRPr="00B623B6" w:rsidTr="00DF1038"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434547">
            <w:pPr>
              <w:pStyle w:val="a7"/>
              <w:ind w:leftChars="0" w:left="0"/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A44CBF">
              <w:rPr>
                <w:rFonts w:hint="eastAsia"/>
              </w:rPr>
              <w:t>2.2</w:t>
            </w:r>
            <w:r w:rsidRPr="00A44CBF">
              <w:rPr>
                <w:rFonts w:hint="eastAsia"/>
              </w:rPr>
              <w:t>慢店家人才培育：服務人員可主動介紹當地人文生態及慢理念，提供相關慢遊行程資訊，並熱情友好接待旅客</w:t>
            </w:r>
            <w:r w:rsidRPr="00A44CBF">
              <w:rPr>
                <w:rFonts w:hint="eastAsia"/>
              </w:rPr>
              <w:t xml:space="preserve"> </w:t>
            </w:r>
          </w:p>
        </w:tc>
      </w:tr>
      <w:tr w:rsidR="00DA6F89" w:rsidRPr="00B623B6" w:rsidTr="009A4C69">
        <w:trPr>
          <w:cnfStyle w:val="000000100000"/>
          <w:trHeight w:val="472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186E2E" w:rsidRDefault="00DA6F89" w:rsidP="00434547">
            <w:pPr>
              <w:pStyle w:val="a7"/>
              <w:ind w:leftChars="0" w:left="0"/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2.3</w:t>
            </w:r>
            <w:r w:rsidRPr="00A44CBF">
              <w:rPr>
                <w:rFonts w:hint="eastAsia"/>
              </w:rPr>
              <w:t>慢店家對地方的回饋：雇用當地住民或將適當利益或資源回饋地方</w:t>
            </w:r>
            <w:r w:rsidRPr="00A44CBF">
              <w:rPr>
                <w:rFonts w:hint="eastAsia"/>
              </w:rPr>
              <w:t xml:space="preserve"> </w:t>
            </w:r>
          </w:p>
        </w:tc>
      </w:tr>
      <w:tr w:rsidR="00DA6F89" w:rsidRPr="00B623B6" w:rsidTr="00E205C7"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>三、</w:t>
            </w:r>
          </w:p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A0257">
              <w:rPr>
                <w:rFonts w:ascii="微軟正黑體" w:eastAsia="微軟正黑體" w:hAnsi="微軟正黑體" w:hint="eastAsia"/>
              </w:rPr>
              <w:t>形塑綠色友善的慢環境</w:t>
            </w:r>
            <w:r w:rsidRPr="007D0F7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A6F89" w:rsidRPr="008D34ED" w:rsidRDefault="00DA6F89" w:rsidP="00434547">
            <w:pPr>
              <w:spacing w:line="360" w:lineRule="exact"/>
            </w:pPr>
            <w:r w:rsidRPr="007D0F7A">
              <w:rPr>
                <w:rFonts w:ascii="微軟正黑體" w:eastAsia="微軟正黑體" w:hAnsi="微軟正黑體" w:hint="eastAsia"/>
              </w:rPr>
              <w:t>(15%)</w:t>
            </w:r>
            <w:r w:rsidRPr="00B7755B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9315BC" w:rsidRDefault="00DA6F89" w:rsidP="00434547">
            <w:pPr>
              <w:pStyle w:val="a7"/>
              <w:ind w:leftChars="0" w:left="0"/>
              <w:cnfStyle w:val="000000000000"/>
              <w:rPr>
                <w:highlight w:val="yellow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9315BC" w:rsidRDefault="00DA6F89" w:rsidP="00434547">
            <w:pPr>
              <w:cnfStyle w:val="000000000000"/>
              <w:rPr>
                <w:highlight w:val="yellow"/>
              </w:rPr>
            </w:pPr>
            <w:r w:rsidRPr="00A44CBF">
              <w:rPr>
                <w:rFonts w:hint="eastAsia"/>
              </w:rPr>
              <w:t>3.</w:t>
            </w:r>
            <w:r>
              <w:rPr>
                <w:rFonts w:hint="eastAsia"/>
              </w:rPr>
              <w:t>1</w:t>
            </w:r>
            <w:r w:rsidRPr="00A44CBF">
              <w:rPr>
                <w:rFonts w:hint="eastAsia"/>
              </w:rPr>
              <w:t>慢環境的環保教育：不主動提供可拋棄式用品，進行垃圾分類與資源回收</w:t>
            </w:r>
          </w:p>
        </w:tc>
      </w:tr>
      <w:tr w:rsidR="00DA6F89" w:rsidRPr="00B623B6" w:rsidTr="00041C78">
        <w:trPr>
          <w:cnfStyle w:val="000000100000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100000"/>
            </w:pPr>
            <w:r w:rsidRPr="00A44CBF">
              <w:rPr>
                <w:rFonts w:hint="eastAsia"/>
              </w:rPr>
              <w:t>3.</w:t>
            </w:r>
            <w:r>
              <w:rPr>
                <w:rFonts w:hint="eastAsia"/>
              </w:rPr>
              <w:t>2</w:t>
            </w:r>
            <w:r w:rsidRPr="00A44CBF">
              <w:rPr>
                <w:rFonts w:hint="eastAsia"/>
              </w:rPr>
              <w:t>營造綠色友善的慢環境：適當融合周邊景觀環境條件，善用綠色</w:t>
            </w:r>
            <w:proofErr w:type="gramStart"/>
            <w:r w:rsidRPr="00A44CBF">
              <w:rPr>
                <w:rFonts w:hint="eastAsia"/>
              </w:rPr>
              <w:t>植栽或在</w:t>
            </w:r>
            <w:proofErr w:type="gramEnd"/>
            <w:r w:rsidRPr="00A44CBF">
              <w:rPr>
                <w:rFonts w:hint="eastAsia"/>
              </w:rPr>
              <w:t>地元素美化環境</w:t>
            </w:r>
          </w:p>
        </w:tc>
      </w:tr>
      <w:tr w:rsidR="00DA6F89" w:rsidRPr="00B623B6" w:rsidTr="009A4C69">
        <w:trPr>
          <w:trHeight w:val="456"/>
        </w:trPr>
        <w:tc>
          <w:tcPr>
            <w:cnfStyle w:val="001000000000"/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A44CBF" w:rsidRDefault="00DA6F89" w:rsidP="00434547">
            <w:pPr>
              <w:cnfStyle w:val="000000000000"/>
            </w:pPr>
            <w:r w:rsidRPr="00A44CBF">
              <w:rPr>
                <w:rFonts w:hint="eastAsia"/>
              </w:rPr>
              <w:t>3.</w:t>
            </w:r>
            <w:r>
              <w:rPr>
                <w:rFonts w:hint="eastAsia"/>
              </w:rPr>
              <w:t>3</w:t>
            </w:r>
            <w:r w:rsidRPr="00A44CBF">
              <w:rPr>
                <w:rFonts w:hint="eastAsia"/>
              </w:rPr>
              <w:t>建立友善慢空間：親子或社交互動空間、無障礙環境、廁所及導引標誌</w:t>
            </w:r>
          </w:p>
        </w:tc>
      </w:tr>
      <w:tr w:rsidR="00DA6F89" w:rsidRPr="00B623B6" w:rsidTr="007227AD">
        <w:trPr>
          <w:cnfStyle w:val="000000100000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四、 </w:t>
            </w:r>
          </w:p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835CCC">
              <w:rPr>
                <w:rFonts w:ascii="微軟正黑體" w:eastAsia="微軟正黑體" w:hAnsi="微軟正黑體" w:hint="eastAsia"/>
              </w:rPr>
              <w:t>慢理念及品牌經營</w:t>
            </w:r>
            <w:r w:rsidRPr="007D0F7A">
              <w:rPr>
                <w:rFonts w:ascii="微軟正黑體" w:eastAsia="微軟正黑體" w:hAnsi="微軟正黑體" w:hint="eastAsia"/>
              </w:rPr>
              <w:t xml:space="preserve"> (20%)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1E5128">
            <w:pPr>
              <w:cnfStyle w:val="000000100000"/>
            </w:pPr>
            <w:r w:rsidRPr="00232093">
              <w:rPr>
                <w:rFonts w:hint="eastAsia"/>
              </w:rPr>
              <w:t>4.1</w:t>
            </w:r>
            <w:r w:rsidRPr="00232093">
              <w:rPr>
                <w:rFonts w:hint="eastAsia"/>
              </w:rPr>
              <w:t>慢理念</w:t>
            </w:r>
            <w:r>
              <w:rPr>
                <w:rFonts w:hint="eastAsia"/>
              </w:rPr>
              <w:t>及品牌</w:t>
            </w:r>
            <w:r w:rsidRPr="00232093">
              <w:rPr>
                <w:rFonts w:hint="eastAsia"/>
              </w:rPr>
              <w:t>深耕：可持續推廣慢理念，</w:t>
            </w:r>
            <w:r>
              <w:rPr>
                <w:rFonts w:hint="eastAsia"/>
              </w:rPr>
              <w:t>並</w:t>
            </w:r>
            <w:r w:rsidRPr="00232093">
              <w:rPr>
                <w:rFonts w:hint="eastAsia"/>
              </w:rPr>
              <w:t>具良好的核心經營理念</w:t>
            </w:r>
            <w:r>
              <w:rPr>
                <w:rFonts w:hint="eastAsia"/>
              </w:rPr>
              <w:t>及</w:t>
            </w:r>
            <w:r w:rsidRPr="00232093">
              <w:rPr>
                <w:rFonts w:hint="eastAsia"/>
              </w:rPr>
              <w:t>學習型組織精神，積極發展</w:t>
            </w:r>
            <w:r>
              <w:rPr>
                <w:rFonts w:hint="eastAsia"/>
              </w:rPr>
              <w:t>企業</w:t>
            </w:r>
            <w:r w:rsidRPr="00232093">
              <w:rPr>
                <w:rFonts w:hint="eastAsia"/>
              </w:rPr>
              <w:t>品牌價值，強化品牌能量</w:t>
            </w:r>
          </w:p>
        </w:tc>
      </w:tr>
      <w:tr w:rsidR="00DA6F89" w:rsidRPr="00B623B6" w:rsidTr="0065416F">
        <w:tc>
          <w:tcPr>
            <w:cnfStyle w:val="001000000000"/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835CCC" w:rsidRDefault="00DA6F89" w:rsidP="00835CCC">
            <w:pPr>
              <w:cnfStyle w:val="000000000000"/>
            </w:pPr>
            <w:r w:rsidRPr="00835CCC">
              <w:rPr>
                <w:rFonts w:hint="eastAsia"/>
              </w:rPr>
              <w:t>4.2</w:t>
            </w:r>
            <w:r w:rsidRPr="00835CCC">
              <w:rPr>
                <w:rFonts w:hint="eastAsia"/>
              </w:rPr>
              <w:t>精進產品或服務：持續精進的產品或服務的品質</w:t>
            </w:r>
            <w:r>
              <w:rPr>
                <w:rFonts w:hint="eastAsia"/>
              </w:rPr>
              <w:t>及</w:t>
            </w:r>
            <w:r w:rsidRPr="00835CCC">
              <w:rPr>
                <w:rFonts w:hint="eastAsia"/>
              </w:rPr>
              <w:t>獨特性，創新品牌價值</w:t>
            </w:r>
          </w:p>
        </w:tc>
      </w:tr>
      <w:tr w:rsidR="00DA6F89" w:rsidRPr="00B623B6" w:rsidTr="006030E3">
        <w:trPr>
          <w:cnfStyle w:val="000000100000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五、 </w:t>
            </w:r>
          </w:p>
          <w:p w:rsidR="00DA6F89" w:rsidRPr="007D0F7A" w:rsidRDefault="00DA6F89" w:rsidP="0043454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 xml:space="preserve">慢理念的加值服務 (10%)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2F1A69">
            <w:pPr>
              <w:cnfStyle w:val="000000100000"/>
            </w:pPr>
            <w:r w:rsidRPr="00232093">
              <w:rPr>
                <w:rFonts w:hint="eastAsia"/>
              </w:rPr>
              <w:t>5.1</w:t>
            </w:r>
            <w:r w:rsidRPr="00232093">
              <w:rPr>
                <w:rFonts w:hint="eastAsia"/>
              </w:rPr>
              <w:t>慢理念的合作：與其他在地組織或居民合作推廣慢理念，及維護在地文化及生態</w:t>
            </w:r>
          </w:p>
        </w:tc>
      </w:tr>
      <w:tr w:rsidR="00DA6F89" w:rsidRPr="00B623B6" w:rsidTr="00C71F3F">
        <w:tc>
          <w:tcPr>
            <w:cnfStyle w:val="001000000000"/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8D34ED" w:rsidRDefault="00DA6F89" w:rsidP="00434547">
            <w:pPr>
              <w:pStyle w:val="a7"/>
              <w:ind w:leftChars="0"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0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Pr="00232093" w:rsidRDefault="00DA6F89" w:rsidP="00434547">
            <w:pPr>
              <w:cnfStyle w:val="000000000000"/>
            </w:pPr>
            <w:r w:rsidRPr="00232093">
              <w:rPr>
                <w:rFonts w:hint="eastAsia"/>
              </w:rPr>
              <w:t>5.2</w:t>
            </w:r>
            <w:r w:rsidRPr="00232093">
              <w:rPr>
                <w:rFonts w:hint="eastAsia"/>
              </w:rPr>
              <w:t>慢理念加值服務：其他自行提出可列為加分項目</w:t>
            </w:r>
            <w:r w:rsidRPr="00232093">
              <w:rPr>
                <w:rFonts w:hint="eastAsia"/>
              </w:rPr>
              <w:t xml:space="preserve"> </w:t>
            </w:r>
          </w:p>
        </w:tc>
      </w:tr>
      <w:tr w:rsidR="00DA6F89" w:rsidRPr="003715DC" w:rsidTr="00C67A73">
        <w:trPr>
          <w:cnfStyle w:val="000000100000"/>
        </w:trPr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A6F89" w:rsidRPr="007D0F7A" w:rsidRDefault="00DA6F89" w:rsidP="00434547">
            <w:pPr>
              <w:pStyle w:val="a7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7D0F7A">
              <w:rPr>
                <w:rFonts w:ascii="微軟正黑體" w:eastAsia="微軟正黑體" w:hAnsi="微軟正黑體" w:hint="eastAsia"/>
              </w:rPr>
              <w:t>總分</w:t>
            </w:r>
          </w:p>
          <w:p w:rsidR="00DA6F89" w:rsidRDefault="00DA6F89" w:rsidP="00434547">
            <w:pPr>
              <w:pStyle w:val="a7"/>
              <w:spacing w:line="360" w:lineRule="exact"/>
              <w:ind w:leftChars="0" w:left="0"/>
            </w:pPr>
            <w:r w:rsidRPr="007D0F7A">
              <w:rPr>
                <w:rFonts w:ascii="微軟正黑體" w:eastAsia="微軟正黑體" w:hAnsi="微軟正黑體" w:hint="eastAsia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9" w:rsidRDefault="00DA6F89" w:rsidP="00434547">
            <w:pPr>
              <w:cnfStyle w:val="000000100000"/>
            </w:pPr>
            <w:r w:rsidRPr="002E75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符合慢認證標準</w:t>
            </w:r>
            <w:r>
              <w:rPr>
                <w:rFonts w:hint="eastAsia"/>
              </w:rPr>
              <w:t xml:space="preserve">       </w:t>
            </w:r>
            <w:r w:rsidRPr="002E75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不符合慢認證標準</w:t>
            </w:r>
          </w:p>
        </w:tc>
      </w:tr>
      <w:tr w:rsidR="0013759B" w:rsidRPr="003715DC" w:rsidTr="00AE765B"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3759B" w:rsidRDefault="0013759B" w:rsidP="00434547">
            <w:pPr>
              <w:pStyle w:val="a7"/>
              <w:ind w:leftChars="0" w:left="0"/>
            </w:pP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B" w:rsidRPr="009A4C69" w:rsidRDefault="0013759B" w:rsidP="00434547">
            <w:pPr>
              <w:pStyle w:val="a7"/>
              <w:ind w:leftChars="0" w:left="0"/>
              <w:cnfStyle w:val="000000000000"/>
            </w:pPr>
            <w:r w:rsidRPr="009A4C69">
              <w:rPr>
                <w:rFonts w:hint="eastAsia"/>
              </w:rPr>
              <w:t>優點：</w:t>
            </w: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  <w:p w:rsidR="0013759B" w:rsidRPr="004B41A8" w:rsidRDefault="0013759B" w:rsidP="00434547">
            <w:pPr>
              <w:cnfStyle w:val="00000000000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B" w:rsidRPr="00232093" w:rsidRDefault="0013759B" w:rsidP="00434547">
            <w:pPr>
              <w:cnfStyle w:val="000000000000"/>
            </w:pPr>
            <w:r w:rsidRPr="00232093">
              <w:rPr>
                <w:rFonts w:hint="eastAsia"/>
              </w:rPr>
              <w:t>建議：</w:t>
            </w:r>
          </w:p>
        </w:tc>
      </w:tr>
      <w:tr w:rsidR="0013759B" w:rsidRPr="003715DC" w:rsidTr="00AE765B">
        <w:trPr>
          <w:cnfStyle w:val="000000100000"/>
        </w:trPr>
        <w:tc>
          <w:tcPr>
            <w:cnfStyle w:val="00100000000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3759B" w:rsidRDefault="0013759B" w:rsidP="00434547">
            <w:pPr>
              <w:pStyle w:val="a7"/>
              <w:ind w:leftChars="0" w:left="0"/>
            </w:pPr>
            <w:r>
              <w:rPr>
                <w:rFonts w:hint="eastAsia"/>
              </w:rPr>
              <w:t>委員簽名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B" w:rsidRDefault="0013759B" w:rsidP="00434547">
            <w:pPr>
              <w:cnfStyle w:val="000000100000"/>
            </w:pPr>
          </w:p>
          <w:p w:rsidR="0013759B" w:rsidRDefault="0013759B" w:rsidP="00434547">
            <w:pPr>
              <w:cnfStyle w:val="000000100000"/>
            </w:pPr>
          </w:p>
          <w:p w:rsidR="0013759B" w:rsidRDefault="0013759B" w:rsidP="00434547">
            <w:pPr>
              <w:cnfStyle w:val="000000100000"/>
            </w:pPr>
          </w:p>
        </w:tc>
      </w:tr>
    </w:tbl>
    <w:p w:rsidR="00475825" w:rsidRDefault="00475825" w:rsidP="006A62C8"/>
    <w:p w:rsidR="00C326F1" w:rsidRDefault="00C326F1" w:rsidP="006A62C8"/>
    <w:p w:rsidR="00C326F1" w:rsidRDefault="00C326F1">
      <w:pPr>
        <w:widowControl/>
      </w:pPr>
      <w:r>
        <w:br w:type="page"/>
      </w:r>
    </w:p>
    <w:p w:rsidR="00C326F1" w:rsidRDefault="00C326F1" w:rsidP="006A62C8"/>
    <w:p w:rsidR="001519DC" w:rsidRPr="00062C67" w:rsidRDefault="00897688" w:rsidP="009A4C69">
      <w:pPr>
        <w:spacing w:beforeLines="30" w:afterLines="30" w:line="4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897688">
        <w:rPr>
          <w:rFonts w:ascii="微軟正黑體" w:eastAsia="微軟正黑體" w:hAnsi="微軟正黑體"/>
          <w:b/>
          <w:noProof/>
          <w:color w:val="000000"/>
          <w:sz w:val="32"/>
          <w:szCs w:val="32"/>
        </w:rPr>
        <w:pict>
          <v:shape id="Text Box 40" o:spid="_x0000_s1028" type="#_x0000_t202" style="position:absolute;left:0;text-align:left;margin-left:-48pt;margin-top:-33pt;width:65.85pt;height:35.85pt;z-index:251664384;visibility:visible" wrapcoords="-245 -450 -245 21150 21845 21150 21845 -450 -245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" strokeweight=".25pt">
            <v:textbox>
              <w:txbxContent>
                <w:p w:rsidR="002778C3" w:rsidRPr="00D45207" w:rsidRDefault="002778C3" w:rsidP="00C72DC8">
                  <w:pPr>
                    <w:jc w:val="center"/>
                    <w:rPr>
                      <w:rFonts w:ascii="文鼎粗標準宋體" w:eastAsia="文鼎粗標準宋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D45207">
                    <w:rPr>
                      <w:rFonts w:ascii="文鼎粗標準宋體" w:eastAsia="文鼎粗標準宋體" w:hAnsi="Times New Roman" w:hint="eastAsia"/>
                      <w:b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文鼎粗標準宋體" w:eastAsia="文鼎粗標準宋體" w:hAnsi="Times New Roman"/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through"/>
          </v:shape>
        </w:pict>
      </w:r>
      <w:proofErr w:type="gramStart"/>
      <w:r w:rsidR="00070B5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</w:t>
      </w:r>
      <w:proofErr w:type="gramEnd"/>
      <w:r w:rsidR="00CA5413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中山城</w:t>
      </w:r>
      <w:r w:rsidR="006611F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慢認證</w:t>
      </w:r>
      <w:r w:rsidR="00EC68ED" w:rsidRPr="00062C6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店家</w:t>
      </w:r>
      <w:r w:rsidR="001519DC" w:rsidRPr="00062C6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申請報名表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713"/>
        <w:gridCol w:w="3119"/>
        <w:gridCol w:w="1888"/>
        <w:gridCol w:w="2460"/>
      </w:tblGrid>
      <w:tr w:rsidR="001519DC" w:rsidRPr="00D45207" w:rsidTr="00062C67">
        <w:trPr>
          <w:trHeight w:val="627"/>
          <w:jc w:val="center"/>
        </w:trPr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單位名稱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統一編號</w:t>
            </w:r>
          </w:p>
        </w:tc>
        <w:tc>
          <w:tcPr>
            <w:tcW w:w="2460" w:type="dxa"/>
            <w:tcBorders>
              <w:top w:val="double" w:sz="4" w:space="0" w:color="auto"/>
            </w:tcBorders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</w:tr>
      <w:tr w:rsidR="001519DC" w:rsidRPr="00D45207" w:rsidTr="00062C67">
        <w:trPr>
          <w:jc w:val="center"/>
        </w:trPr>
        <w:tc>
          <w:tcPr>
            <w:tcW w:w="1713" w:type="dxa"/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電話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傳真</w:t>
            </w:r>
          </w:p>
        </w:tc>
        <w:tc>
          <w:tcPr>
            <w:tcW w:w="2460" w:type="dxa"/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</w:tr>
      <w:tr w:rsidR="00EC68ED" w:rsidRPr="00D45207" w:rsidTr="00062C67">
        <w:trPr>
          <w:jc w:val="center"/>
        </w:trPr>
        <w:tc>
          <w:tcPr>
            <w:tcW w:w="1713" w:type="dxa"/>
            <w:vAlign w:val="center"/>
          </w:tcPr>
          <w:p w:rsidR="00EC68ED" w:rsidRPr="00D45207" w:rsidRDefault="00EC68ED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負責人</w:t>
            </w:r>
            <w:r w:rsidRPr="00D45207">
              <w:rPr>
                <w:rFonts w:ascii="文鼎粗標準宋體" w:eastAsia="文鼎粗標準宋體" w:hAnsi="Times New Roman"/>
                <w:sz w:val="26"/>
                <w:szCs w:val="26"/>
              </w:rPr>
              <w:t>/</w:t>
            </w: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職稱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C68ED" w:rsidRPr="00D45207" w:rsidRDefault="00EC68ED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  <w:vAlign w:val="center"/>
          </w:tcPr>
          <w:p w:rsidR="00EC68ED" w:rsidRPr="00D45207" w:rsidRDefault="00EC68ED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聯絡人</w:t>
            </w:r>
            <w:r w:rsidRPr="00D45207">
              <w:rPr>
                <w:rFonts w:ascii="文鼎粗標準宋體" w:eastAsia="文鼎粗標準宋體" w:hAnsi="Times New Roman"/>
                <w:sz w:val="26"/>
                <w:szCs w:val="26"/>
              </w:rPr>
              <w:t>/</w:t>
            </w: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職稱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EC68ED" w:rsidRPr="00D45207" w:rsidRDefault="00EC68ED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</w:tr>
      <w:tr w:rsidR="001519DC" w:rsidRPr="00D45207" w:rsidTr="00062C67">
        <w:trPr>
          <w:jc w:val="center"/>
        </w:trPr>
        <w:tc>
          <w:tcPr>
            <w:tcW w:w="1713" w:type="dxa"/>
            <w:vAlign w:val="center"/>
          </w:tcPr>
          <w:p w:rsidR="001519DC" w:rsidRPr="00D45207" w:rsidRDefault="00EC68ED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聯</w:t>
            </w:r>
            <w:r>
              <w:rPr>
                <w:rFonts w:ascii="文鼎粗標準宋體" w:eastAsia="文鼎粗標準宋體" w:hAnsi="Times New Roman" w:hint="eastAsia"/>
                <w:sz w:val="26"/>
                <w:szCs w:val="26"/>
              </w:rPr>
              <w:t>絡人</w:t>
            </w:r>
            <w:r w:rsidRPr="00D45207">
              <w:rPr>
                <w:rFonts w:ascii="文鼎粗標準宋體" w:eastAsia="文鼎粗標準宋體" w:hAnsi="Times New Roman" w:hint="eastAsia"/>
                <w:sz w:val="26"/>
                <w:szCs w:val="26"/>
              </w:rPr>
              <w:t>手機</w:t>
            </w:r>
          </w:p>
        </w:tc>
        <w:tc>
          <w:tcPr>
            <w:tcW w:w="3119" w:type="dxa"/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  <w:tc>
          <w:tcPr>
            <w:tcW w:w="1888" w:type="dxa"/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/>
                <w:sz w:val="26"/>
                <w:szCs w:val="26"/>
              </w:rPr>
              <w:t>LINE ID</w:t>
            </w:r>
          </w:p>
        </w:tc>
        <w:tc>
          <w:tcPr>
            <w:tcW w:w="2460" w:type="dxa"/>
            <w:vAlign w:val="center"/>
          </w:tcPr>
          <w:p w:rsidR="00EC68ED" w:rsidRPr="00D45207" w:rsidRDefault="00EC68ED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</w:tr>
      <w:tr w:rsidR="001519DC" w:rsidRPr="00D45207" w:rsidTr="00062C67">
        <w:trPr>
          <w:jc w:val="center"/>
        </w:trPr>
        <w:tc>
          <w:tcPr>
            <w:tcW w:w="1713" w:type="dxa"/>
            <w:vAlign w:val="center"/>
          </w:tcPr>
          <w:p w:rsidR="001519DC" w:rsidRPr="00D45207" w:rsidRDefault="00EC68ED" w:rsidP="00062C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類別</w:t>
            </w:r>
          </w:p>
        </w:tc>
        <w:tc>
          <w:tcPr>
            <w:tcW w:w="7467" w:type="dxa"/>
            <w:gridSpan w:val="3"/>
            <w:vAlign w:val="center"/>
          </w:tcPr>
          <w:p w:rsidR="001519DC" w:rsidRPr="00062C67" w:rsidRDefault="00070B59" w:rsidP="006D0DA6">
            <w:pPr>
              <w:rPr>
                <w:rFonts w:ascii="文鼎粗標準宋體" w:eastAsia="文鼎粗標準宋體" w:hAnsi="Times New Roman"/>
                <w:sz w:val="26"/>
                <w:szCs w:val="26"/>
                <w:u w:val="single"/>
              </w:rPr>
            </w:pPr>
            <w:r w:rsidRPr="002E75DE">
              <w:rPr>
                <w:rFonts w:hint="eastAsia"/>
              </w:rPr>
              <w:t>□</w:t>
            </w:r>
            <w:r w:rsidR="00EC68ED">
              <w:rPr>
                <w:rFonts w:ascii="文鼎粗標準宋體" w:eastAsia="文鼎粗標準宋體" w:hAnsi="Times New Roman" w:hint="eastAsia"/>
                <w:bCs/>
                <w:sz w:val="28"/>
                <w:szCs w:val="28"/>
              </w:rPr>
              <w:t>餐飲</w:t>
            </w:r>
            <w:r w:rsidR="00062C67">
              <w:rPr>
                <w:rFonts w:ascii="文鼎粗標準宋體" w:eastAsia="文鼎粗標準宋體" w:hAnsi="Times New Roman" w:hint="eastAsia"/>
                <w:bCs/>
                <w:sz w:val="28"/>
                <w:szCs w:val="28"/>
              </w:rPr>
              <w:t>類</w:t>
            </w:r>
            <w:r w:rsidR="001519DC" w:rsidRPr="00D45207">
              <w:rPr>
                <w:rFonts w:ascii="文鼎粗標準宋體" w:eastAsia="文鼎粗標準宋體" w:hAnsi="Times New Roman"/>
                <w:bCs/>
                <w:sz w:val="28"/>
                <w:szCs w:val="28"/>
              </w:rPr>
              <w:t xml:space="preserve">  </w:t>
            </w:r>
            <w:r w:rsidR="006D0DA6">
              <w:rPr>
                <w:rFonts w:ascii="文鼎粗標準宋體" w:eastAsia="文鼎粗標準宋體" w:hAnsi="Times New Roman" w:hint="eastAsia"/>
                <w:bCs/>
                <w:sz w:val="28"/>
                <w:szCs w:val="28"/>
              </w:rPr>
              <w:t xml:space="preserve"> </w:t>
            </w:r>
            <w:r w:rsidRPr="002E75DE">
              <w:rPr>
                <w:rFonts w:hint="eastAsia"/>
              </w:rPr>
              <w:t>□</w:t>
            </w:r>
            <w:proofErr w:type="gramStart"/>
            <w:r w:rsidR="00EB02D3">
              <w:rPr>
                <w:rFonts w:ascii="文鼎粗標準宋體" w:eastAsia="文鼎粗標準宋體" w:hAnsi="Times New Roman" w:hint="eastAsia"/>
                <w:bCs/>
                <w:sz w:val="28"/>
                <w:szCs w:val="28"/>
              </w:rPr>
              <w:t>旅宿</w:t>
            </w:r>
            <w:r w:rsidR="00062C67">
              <w:rPr>
                <w:rFonts w:ascii="文鼎粗標準宋體" w:eastAsia="文鼎粗標準宋體" w:hAnsi="Times New Roman" w:hint="eastAsia"/>
                <w:bCs/>
                <w:sz w:val="28"/>
                <w:szCs w:val="28"/>
              </w:rPr>
              <w:t>類</w:t>
            </w:r>
            <w:proofErr w:type="gramEnd"/>
            <w:r w:rsidR="00EC68ED">
              <w:rPr>
                <w:rFonts w:ascii="文鼎粗標準宋體" w:eastAsia="文鼎粗標準宋體" w:hAnsi="Times New Roman" w:hint="eastAsia"/>
                <w:bCs/>
                <w:sz w:val="28"/>
                <w:szCs w:val="28"/>
              </w:rPr>
              <w:t xml:space="preserve"> </w:t>
            </w:r>
            <w:r w:rsidR="00E30721">
              <w:rPr>
                <w:rFonts w:ascii="文鼎粗標準宋體" w:eastAsia="文鼎粗標準宋體" w:hAnsi="Times New Roman" w:hint="eastAsia"/>
                <w:bCs/>
                <w:sz w:val="28"/>
                <w:szCs w:val="28"/>
              </w:rPr>
              <w:t xml:space="preserve">  </w:t>
            </w:r>
            <w:r w:rsidRPr="002E75DE">
              <w:rPr>
                <w:rFonts w:hint="eastAsia"/>
              </w:rPr>
              <w:t>□</w:t>
            </w:r>
            <w:r w:rsidR="00EC68ED">
              <w:rPr>
                <w:rFonts w:ascii="文鼎粗標準宋體" w:eastAsia="文鼎粗標準宋體" w:hAnsi="標楷體" w:hint="eastAsia"/>
                <w:bCs/>
                <w:sz w:val="28"/>
                <w:szCs w:val="28"/>
              </w:rPr>
              <w:t>觀光休閒</w:t>
            </w:r>
            <w:r w:rsidR="00062C67">
              <w:rPr>
                <w:rFonts w:ascii="文鼎粗標準宋體" w:eastAsia="文鼎粗標準宋體" w:hAnsi="標楷體" w:hint="eastAsia"/>
                <w:bCs/>
                <w:sz w:val="28"/>
                <w:szCs w:val="28"/>
              </w:rPr>
              <w:t>類</w:t>
            </w:r>
            <w:r w:rsidR="00EC68ED">
              <w:rPr>
                <w:rFonts w:ascii="文鼎粗標準宋體" w:eastAsia="文鼎粗標準宋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1519DC" w:rsidRPr="00D45207" w:rsidTr="00062C67">
        <w:trPr>
          <w:trHeight w:val="583"/>
          <w:jc w:val="center"/>
        </w:trPr>
        <w:tc>
          <w:tcPr>
            <w:tcW w:w="1713" w:type="dxa"/>
            <w:vAlign w:val="center"/>
          </w:tcPr>
          <w:p w:rsidR="001519DC" w:rsidRPr="00D45207" w:rsidRDefault="00874670" w:rsidP="00062C67">
            <w:pPr>
              <w:spacing w:line="40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店家地址</w:t>
            </w:r>
          </w:p>
        </w:tc>
        <w:tc>
          <w:tcPr>
            <w:tcW w:w="7467" w:type="dxa"/>
            <w:gridSpan w:val="3"/>
            <w:vAlign w:val="center"/>
          </w:tcPr>
          <w:p w:rsidR="001519DC" w:rsidRPr="00D45207" w:rsidRDefault="001519DC" w:rsidP="00062C67">
            <w:pPr>
              <w:spacing w:line="40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</w:tr>
      <w:tr w:rsidR="001519DC" w:rsidRPr="00D45207" w:rsidTr="00062C67">
        <w:trPr>
          <w:trHeight w:val="474"/>
          <w:jc w:val="center"/>
        </w:trPr>
        <w:tc>
          <w:tcPr>
            <w:tcW w:w="1713" w:type="dxa"/>
            <w:vAlign w:val="center"/>
          </w:tcPr>
          <w:p w:rsidR="001519DC" w:rsidRPr="00D45207" w:rsidRDefault="00874670" w:rsidP="00062C67">
            <w:pPr>
              <w:spacing w:line="40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公司網站</w:t>
            </w:r>
          </w:p>
        </w:tc>
        <w:tc>
          <w:tcPr>
            <w:tcW w:w="7467" w:type="dxa"/>
            <w:gridSpan w:val="3"/>
            <w:vAlign w:val="center"/>
          </w:tcPr>
          <w:p w:rsidR="001519DC" w:rsidRPr="00D45207" w:rsidRDefault="001519DC" w:rsidP="00062C67">
            <w:pPr>
              <w:spacing w:line="40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</w:tr>
      <w:tr w:rsidR="001519DC" w:rsidRPr="00D45207" w:rsidTr="00062C67">
        <w:trPr>
          <w:trHeight w:val="499"/>
          <w:jc w:val="center"/>
        </w:trPr>
        <w:tc>
          <w:tcPr>
            <w:tcW w:w="1713" w:type="dxa"/>
            <w:vAlign w:val="center"/>
          </w:tcPr>
          <w:p w:rsidR="001519DC" w:rsidRPr="00D45207" w:rsidRDefault="001519DC" w:rsidP="00062C67">
            <w:pPr>
              <w:spacing w:line="48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7467" w:type="dxa"/>
            <w:gridSpan w:val="3"/>
            <w:vAlign w:val="center"/>
          </w:tcPr>
          <w:p w:rsidR="001519DC" w:rsidRPr="00D45207" w:rsidRDefault="001519DC" w:rsidP="00062C67">
            <w:pPr>
              <w:autoSpaceDE w:val="0"/>
              <w:autoSpaceDN w:val="0"/>
              <w:adjustRightInd w:val="0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</w:p>
        </w:tc>
      </w:tr>
      <w:tr w:rsidR="001519DC" w:rsidRPr="00D45207" w:rsidTr="00737E3B">
        <w:trPr>
          <w:trHeight w:val="1191"/>
          <w:jc w:val="center"/>
        </w:trPr>
        <w:tc>
          <w:tcPr>
            <w:tcW w:w="1713" w:type="dxa"/>
            <w:vAlign w:val="center"/>
          </w:tcPr>
          <w:p w:rsidR="001519DC" w:rsidRPr="00D45207" w:rsidRDefault="008E7C6C" w:rsidP="00062C67">
            <w:pPr>
              <w:spacing w:line="40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店家簡</w:t>
            </w:r>
            <w:r w:rsidR="00523C0C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述</w:t>
            </w:r>
          </w:p>
        </w:tc>
        <w:tc>
          <w:tcPr>
            <w:tcW w:w="7467" w:type="dxa"/>
            <w:gridSpan w:val="3"/>
            <w:vAlign w:val="center"/>
          </w:tcPr>
          <w:p w:rsidR="001519DC" w:rsidRDefault="001519DC" w:rsidP="005213DE">
            <w:pPr>
              <w:pStyle w:val="a7"/>
              <w:ind w:leftChars="0" w:left="839"/>
            </w:pPr>
          </w:p>
          <w:p w:rsidR="005213DE" w:rsidRDefault="005213DE" w:rsidP="005213DE">
            <w:pPr>
              <w:pStyle w:val="a7"/>
              <w:ind w:leftChars="0" w:left="839"/>
            </w:pPr>
          </w:p>
          <w:p w:rsidR="005213DE" w:rsidRDefault="005213DE" w:rsidP="005213DE">
            <w:pPr>
              <w:pStyle w:val="a7"/>
              <w:ind w:leftChars="0" w:left="839"/>
            </w:pPr>
          </w:p>
          <w:p w:rsidR="005213DE" w:rsidRDefault="005213DE" w:rsidP="005213DE">
            <w:pPr>
              <w:pStyle w:val="a7"/>
              <w:ind w:leftChars="0" w:left="839"/>
            </w:pPr>
          </w:p>
          <w:p w:rsidR="005213DE" w:rsidRDefault="005213DE" w:rsidP="005213DE">
            <w:pPr>
              <w:pStyle w:val="a7"/>
              <w:ind w:leftChars="0" w:left="839"/>
            </w:pPr>
          </w:p>
          <w:p w:rsidR="005213DE" w:rsidRPr="00D45207" w:rsidRDefault="005213DE" w:rsidP="005213DE">
            <w:pPr>
              <w:pStyle w:val="a7"/>
              <w:ind w:leftChars="0" w:left="839"/>
              <w:rPr>
                <w:rFonts w:ascii="文鼎粗標準宋體" w:eastAsia="文鼎粗標準宋體" w:hAnsi="Times New Roman"/>
                <w:sz w:val="18"/>
                <w:szCs w:val="18"/>
              </w:rPr>
            </w:pPr>
          </w:p>
        </w:tc>
      </w:tr>
      <w:tr w:rsidR="001519DC" w:rsidRPr="00D45207" w:rsidTr="00062C67">
        <w:trPr>
          <w:trHeight w:val="1787"/>
          <w:jc w:val="center"/>
        </w:trPr>
        <w:tc>
          <w:tcPr>
            <w:tcW w:w="1713" w:type="dxa"/>
            <w:vAlign w:val="center"/>
          </w:tcPr>
          <w:p w:rsidR="00786A14" w:rsidRDefault="00D0274C" w:rsidP="00376F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慢認證指標</w:t>
            </w:r>
            <w:r w:rsidR="00F3565C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各</w:t>
            </w:r>
            <w:r w:rsidR="00070B59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面向</w:t>
            </w:r>
            <w:r w:rsidR="00F3565C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自述</w:t>
            </w:r>
          </w:p>
          <w:p w:rsidR="00763982" w:rsidRPr="00763982" w:rsidRDefault="00F3565C" w:rsidP="00376F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文鼎粗標準宋體" w:eastAsia="文鼎粗標準宋體" w:hAnsi="Times New Roman"/>
                <w:kern w:val="0"/>
                <w:sz w:val="20"/>
                <w:szCs w:val="20"/>
              </w:rPr>
            </w:pPr>
            <w:r w:rsidRPr="00D0274C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 xml:space="preserve"> </w:t>
            </w:r>
            <w:r w:rsidR="00D0274C" w:rsidRPr="00763982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(</w:t>
            </w:r>
            <w:r w:rsidR="00070B59" w:rsidRPr="00763982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可</w:t>
            </w:r>
            <w:r w:rsidR="00763982" w:rsidRPr="00763982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使用</w:t>
            </w:r>
          </w:p>
          <w:p w:rsidR="00D0274C" w:rsidRPr="00D0274C" w:rsidRDefault="00763982" w:rsidP="00376F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文鼎粗標準宋體" w:eastAsia="文鼎粗標準宋體" w:hAnsi="Times New Roman"/>
                <w:kern w:val="0"/>
                <w:sz w:val="20"/>
                <w:szCs w:val="20"/>
              </w:rPr>
            </w:pPr>
            <w:r w:rsidRPr="00763982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附件補充</w:t>
            </w:r>
            <w:r w:rsidR="00D0274C" w:rsidRPr="00763982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467" w:type="dxa"/>
            <w:gridSpan w:val="3"/>
            <w:vAlign w:val="center"/>
          </w:tcPr>
          <w:p w:rsidR="00F3565C" w:rsidRPr="00D0274C" w:rsidRDefault="00E23BA5" w:rsidP="00F3565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文鼎粗標準宋體" w:eastAsia="文鼎粗標準宋體" w:hAnsi="Times New Roman"/>
                <w:kern w:val="0"/>
                <w:sz w:val="20"/>
                <w:szCs w:val="20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彰顯</w:t>
            </w:r>
            <w:r w:rsidR="00E44433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在</w:t>
            </w:r>
            <w:proofErr w:type="gramStart"/>
            <w:r w:rsidR="00E44433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地</w:t>
            </w: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慢食</w:t>
            </w:r>
            <w:proofErr w:type="gramEnd"/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/慢活/</w:t>
            </w:r>
            <w:r w:rsidR="00E44433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慢</w:t>
            </w: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遊精神</w:t>
            </w:r>
          </w:p>
          <w:p w:rsidR="00F3565C" w:rsidRPr="00D0274C" w:rsidRDefault="00F3565C" w:rsidP="00F3565C">
            <w:pPr>
              <w:pStyle w:val="a7"/>
              <w:ind w:leftChars="0" w:left="360"/>
              <w:rPr>
                <w:rFonts w:ascii="文鼎粗標準宋體" w:eastAsia="文鼎粗標準宋體" w:hAnsi="Times New Roman"/>
                <w:kern w:val="0"/>
                <w:sz w:val="20"/>
                <w:szCs w:val="20"/>
                <w:u w:val="single"/>
              </w:rPr>
            </w:pPr>
            <w:r w:rsidRPr="00D0274C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</w:t>
            </w:r>
          </w:p>
          <w:p w:rsidR="00F3565C" w:rsidRDefault="00E44433" w:rsidP="00F3565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文鼎粗標準宋體" w:eastAsia="文鼎粗標準宋體" w:hAnsi="Times New Roman"/>
                <w:kern w:val="0"/>
                <w:sz w:val="20"/>
                <w:szCs w:val="20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凝聚</w:t>
            </w:r>
            <w:proofErr w:type="gramStart"/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熱情共好的</w:t>
            </w:r>
            <w:proofErr w:type="gramEnd"/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慢自覺意識</w:t>
            </w:r>
          </w:p>
          <w:p w:rsidR="00F3565C" w:rsidRPr="00D0274C" w:rsidRDefault="00F3565C" w:rsidP="00F3565C">
            <w:pPr>
              <w:pStyle w:val="a7"/>
              <w:ind w:leftChars="0" w:left="360"/>
              <w:rPr>
                <w:rFonts w:ascii="文鼎粗標準宋體" w:eastAsia="文鼎粗標準宋體" w:hAnsi="Times New Roman"/>
                <w:kern w:val="0"/>
                <w:sz w:val="20"/>
                <w:szCs w:val="20"/>
                <w:u w:val="single"/>
              </w:rPr>
            </w:pPr>
            <w:r w:rsidRPr="00D0274C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</w:t>
            </w:r>
          </w:p>
          <w:p w:rsidR="00F3565C" w:rsidRDefault="00E44433" w:rsidP="00F3565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文鼎粗標準宋體" w:eastAsia="文鼎粗標準宋體" w:hAnsi="Times New Roman"/>
                <w:kern w:val="0"/>
                <w:sz w:val="20"/>
                <w:szCs w:val="20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形塑</w:t>
            </w:r>
            <w:r w:rsidR="00F3565C" w:rsidRPr="009F26FA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綠色友善</w:t>
            </w: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的慢</w:t>
            </w:r>
            <w:r w:rsidR="00F3565C" w:rsidRPr="009F26FA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環境</w:t>
            </w:r>
          </w:p>
          <w:p w:rsidR="00F3565C" w:rsidRPr="00D0274C" w:rsidRDefault="00F3565C" w:rsidP="00F3565C">
            <w:pPr>
              <w:pStyle w:val="a7"/>
              <w:rPr>
                <w:rFonts w:ascii="文鼎粗標準宋體" w:eastAsia="文鼎粗標準宋體" w:hAnsi="Times New Roman"/>
                <w:kern w:val="0"/>
                <w:sz w:val="20"/>
                <w:szCs w:val="20"/>
                <w:u w:val="single"/>
              </w:rPr>
            </w:pPr>
            <w:r w:rsidRPr="00D0274C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:rsidR="00F3565C" w:rsidRPr="00D0274C" w:rsidRDefault="00E23BA5" w:rsidP="00F3565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文鼎粗標準宋體" w:eastAsia="文鼎粗標準宋體" w:hAnsi="Times New Roman"/>
                <w:kern w:val="0"/>
                <w:sz w:val="20"/>
                <w:szCs w:val="20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慢理念</w:t>
            </w:r>
            <w:r w:rsidR="00E44433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及</w:t>
            </w: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品牌經營</w:t>
            </w:r>
          </w:p>
          <w:p w:rsidR="00F3565C" w:rsidRPr="00D0274C" w:rsidRDefault="00F3565C" w:rsidP="00F3565C">
            <w:pPr>
              <w:pStyle w:val="a7"/>
              <w:rPr>
                <w:rFonts w:ascii="文鼎粗標準宋體" w:eastAsia="文鼎粗標準宋體" w:hAnsi="Times New Roman"/>
                <w:kern w:val="0"/>
                <w:sz w:val="20"/>
                <w:szCs w:val="20"/>
                <w:u w:val="single"/>
              </w:rPr>
            </w:pPr>
            <w:r w:rsidRPr="00D0274C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:rsidR="00F3565C" w:rsidRPr="00D0274C" w:rsidRDefault="00E23BA5" w:rsidP="00F3565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文鼎粗標準宋體" w:eastAsia="文鼎粗標準宋體" w:hAnsi="Times New Roman"/>
                <w:kern w:val="0"/>
                <w:sz w:val="20"/>
                <w:szCs w:val="20"/>
              </w:rPr>
            </w:pPr>
            <w:r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</w:rPr>
              <w:t>慢理念的加值服務</w:t>
            </w:r>
          </w:p>
          <w:p w:rsidR="001519DC" w:rsidRPr="00D0274C" w:rsidRDefault="00F3565C" w:rsidP="00E23BA5">
            <w:pPr>
              <w:pStyle w:val="a7"/>
              <w:rPr>
                <w:rFonts w:ascii="文鼎粗標準宋體" w:eastAsia="文鼎粗標準宋體" w:hAnsi="Times New Roman"/>
                <w:kern w:val="0"/>
                <w:sz w:val="20"/>
                <w:szCs w:val="20"/>
                <w:u w:val="single"/>
              </w:rPr>
            </w:pPr>
            <w:r w:rsidRPr="00D0274C">
              <w:rPr>
                <w:rFonts w:ascii="文鼎粗標準宋體" w:eastAsia="文鼎粗標準宋體" w:hAnsi="Times New Roman" w:hint="eastAsia"/>
                <w:kern w:val="0"/>
                <w:sz w:val="20"/>
                <w:szCs w:val="20"/>
                <w:u w:val="single"/>
              </w:rPr>
              <w:t xml:space="preserve">                                                </w:t>
            </w:r>
          </w:p>
        </w:tc>
      </w:tr>
      <w:tr w:rsidR="001519DC" w:rsidRPr="00D45207" w:rsidTr="00062C67">
        <w:trPr>
          <w:trHeight w:val="600"/>
          <w:jc w:val="center"/>
        </w:trPr>
        <w:tc>
          <w:tcPr>
            <w:tcW w:w="1713" w:type="dxa"/>
            <w:vAlign w:val="center"/>
          </w:tcPr>
          <w:p w:rsidR="001519DC" w:rsidRPr="00D45207" w:rsidRDefault="001519DC" w:rsidP="00376F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相關證照</w:t>
            </w:r>
          </w:p>
          <w:p w:rsidR="001519DC" w:rsidRPr="00D45207" w:rsidRDefault="001519DC" w:rsidP="00376F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文鼎粗標準宋體" w:eastAsia="文鼎粗標準宋體" w:hAnsi="Times New Roman"/>
                <w:kern w:val="0"/>
                <w:szCs w:val="24"/>
              </w:rPr>
            </w:pPr>
            <w:r w:rsidRPr="00D45207">
              <w:rPr>
                <w:rFonts w:ascii="文鼎粗標準宋體" w:eastAsia="文鼎粗標準宋體" w:hAnsi="Times New Roman"/>
                <w:kern w:val="0"/>
                <w:szCs w:val="24"/>
              </w:rPr>
              <w:t>(</w:t>
            </w:r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提供影本</w:t>
            </w:r>
            <w:r w:rsidRPr="00D45207">
              <w:rPr>
                <w:rFonts w:ascii="文鼎粗標準宋體" w:eastAsia="文鼎粗標準宋體" w:hAnsi="Times New Roman"/>
                <w:kern w:val="0"/>
                <w:szCs w:val="24"/>
              </w:rPr>
              <w:t>)</w:t>
            </w:r>
          </w:p>
        </w:tc>
        <w:tc>
          <w:tcPr>
            <w:tcW w:w="7467" w:type="dxa"/>
            <w:gridSpan w:val="3"/>
            <w:vAlign w:val="center"/>
          </w:tcPr>
          <w:p w:rsidR="001519DC" w:rsidRPr="00D45207" w:rsidRDefault="00070B59" w:rsidP="00376F4E">
            <w:pPr>
              <w:autoSpaceDE w:val="0"/>
              <w:autoSpaceDN w:val="0"/>
              <w:adjustRightInd w:val="0"/>
              <w:spacing w:line="360" w:lineRule="exact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 w:rsidRPr="002E75DE">
              <w:rPr>
                <w:rFonts w:hint="eastAsia"/>
              </w:rPr>
              <w:t>□</w:t>
            </w:r>
            <w:r w:rsidR="001519DC" w:rsidRPr="00D45207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合法登記證件</w:t>
            </w:r>
            <w:r w:rsidRPr="002E75DE">
              <w:rPr>
                <w:rFonts w:hint="eastAsia"/>
              </w:rPr>
              <w:t>□</w:t>
            </w:r>
            <w:r w:rsidR="001519DC" w:rsidRPr="00D45207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隸屬組織證件</w:t>
            </w:r>
            <w:r w:rsidR="00C724E8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 xml:space="preserve"> </w:t>
            </w:r>
            <w:r w:rsidRPr="002E75DE">
              <w:rPr>
                <w:rFonts w:hint="eastAsia"/>
              </w:rPr>
              <w:t>□</w:t>
            </w:r>
            <w:r w:rsidR="001519DC" w:rsidRPr="00D45207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其他</w:t>
            </w:r>
          </w:p>
          <w:p w:rsidR="001519DC" w:rsidRPr="00D45207" w:rsidRDefault="001519DC" w:rsidP="00376F4E">
            <w:pPr>
              <w:spacing w:line="360" w:lineRule="exact"/>
              <w:jc w:val="center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新細明體" w:cs="新細明體" w:hint="eastAsia"/>
                <w:kern w:val="0"/>
                <w:sz w:val="26"/>
                <w:szCs w:val="26"/>
              </w:rPr>
              <w:t>※</w:t>
            </w:r>
            <w:r w:rsidRPr="00D45207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未具備合法證件者亦可先填寫報名，後續由本單位確認資格。</w:t>
            </w:r>
          </w:p>
        </w:tc>
      </w:tr>
      <w:tr w:rsidR="00C724E8" w:rsidRPr="00D45207" w:rsidTr="00062C67">
        <w:trPr>
          <w:trHeight w:val="600"/>
          <w:jc w:val="center"/>
        </w:trPr>
        <w:tc>
          <w:tcPr>
            <w:tcW w:w="1713" w:type="dxa"/>
            <w:vAlign w:val="center"/>
          </w:tcPr>
          <w:p w:rsidR="00763982" w:rsidRPr="00763982" w:rsidRDefault="00763982" w:rsidP="00C724E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 w:rsidRPr="00763982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其他</w:t>
            </w:r>
          </w:p>
          <w:p w:rsidR="00C724E8" w:rsidRPr="00D45207" w:rsidRDefault="00C724E8" w:rsidP="00C724E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文鼎粗標準宋體" w:eastAsia="文鼎粗標準宋體" w:hAnsi="Times New Roman"/>
                <w:kern w:val="0"/>
                <w:sz w:val="26"/>
                <w:szCs w:val="26"/>
              </w:rPr>
            </w:pPr>
            <w:r w:rsidRPr="00763982">
              <w:rPr>
                <w:rFonts w:ascii="文鼎粗標準宋體" w:eastAsia="文鼎粗標準宋體" w:hAnsi="Times New Roman" w:hint="eastAsia"/>
                <w:kern w:val="0"/>
                <w:sz w:val="26"/>
                <w:szCs w:val="26"/>
              </w:rPr>
              <w:t>附件資料</w:t>
            </w:r>
          </w:p>
        </w:tc>
        <w:tc>
          <w:tcPr>
            <w:tcW w:w="7467" w:type="dxa"/>
            <w:gridSpan w:val="3"/>
            <w:vAlign w:val="center"/>
          </w:tcPr>
          <w:p w:rsidR="00C724E8" w:rsidRPr="00D45207" w:rsidRDefault="00C724E8" w:rsidP="00376F4E">
            <w:pPr>
              <w:autoSpaceDE w:val="0"/>
              <w:autoSpaceDN w:val="0"/>
              <w:adjustRightInd w:val="0"/>
              <w:spacing w:line="360" w:lineRule="exact"/>
              <w:rPr>
                <w:rFonts w:ascii="文鼎粗標準宋體" w:eastAsia="文鼎粗標準宋體" w:hAnsi="Times New Roman"/>
                <w:bCs/>
                <w:sz w:val="28"/>
                <w:szCs w:val="28"/>
              </w:rPr>
            </w:pPr>
          </w:p>
        </w:tc>
      </w:tr>
      <w:tr w:rsidR="001519DC" w:rsidRPr="00D45207" w:rsidTr="00376F4E">
        <w:trPr>
          <w:jc w:val="center"/>
        </w:trPr>
        <w:tc>
          <w:tcPr>
            <w:tcW w:w="9180" w:type="dxa"/>
            <w:gridSpan w:val="4"/>
            <w:vAlign w:val="center"/>
          </w:tcPr>
          <w:p w:rsidR="001519DC" w:rsidRPr="00D45207" w:rsidRDefault="001519DC" w:rsidP="00376F4E">
            <w:pPr>
              <w:autoSpaceDE w:val="0"/>
              <w:autoSpaceDN w:val="0"/>
              <w:adjustRightInd w:val="0"/>
              <w:spacing w:line="300" w:lineRule="exact"/>
              <w:rPr>
                <w:rFonts w:ascii="文鼎粗標準宋體" w:eastAsia="文鼎粗標準宋體" w:hAnsi="Times New Roman"/>
                <w:kern w:val="0"/>
                <w:szCs w:val="24"/>
              </w:rPr>
            </w:pPr>
            <w:r w:rsidRPr="00D45207">
              <w:rPr>
                <w:rFonts w:ascii="文鼎粗標準宋體" w:eastAsia="文鼎粗標準宋體" w:hAnsi="新細明體" w:cs="新細明體" w:hint="eastAsia"/>
                <w:kern w:val="0"/>
                <w:szCs w:val="24"/>
              </w:rPr>
              <w:t>※</w:t>
            </w:r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備註</w:t>
            </w:r>
          </w:p>
          <w:p w:rsidR="001519DC" w:rsidRPr="00D45207" w:rsidRDefault="001519DC" w:rsidP="00D0274C">
            <w:pPr>
              <w:autoSpaceDE w:val="0"/>
              <w:autoSpaceDN w:val="0"/>
              <w:adjustRightInd w:val="0"/>
              <w:spacing w:line="300" w:lineRule="exact"/>
              <w:ind w:left="262" w:hangingChars="109" w:hanging="262"/>
              <w:rPr>
                <w:rFonts w:ascii="文鼎粗標準宋體" w:eastAsia="文鼎粗標準宋體" w:hAnsi="Times New Roman"/>
                <w:kern w:val="0"/>
                <w:szCs w:val="24"/>
              </w:rPr>
            </w:pPr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本單位</w:t>
            </w:r>
            <w:r w:rsidRPr="00D45207">
              <w:rPr>
                <w:rFonts w:ascii="文鼎粗標準宋體" w:eastAsia="文鼎粗標準宋體" w:hAnsi="Times New Roman"/>
                <w:kern w:val="0"/>
                <w:szCs w:val="24"/>
              </w:rPr>
              <w:t>(</w:t>
            </w:r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人</w:t>
            </w:r>
            <w:r w:rsidRPr="00D45207">
              <w:rPr>
                <w:rFonts w:ascii="文鼎粗標準宋體" w:eastAsia="文鼎粗標準宋體" w:hAnsi="Times New Roman"/>
                <w:kern w:val="0"/>
                <w:szCs w:val="24"/>
              </w:rPr>
              <w:t>)</w:t>
            </w:r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保證本份申請文件</w:t>
            </w:r>
            <w:proofErr w:type="gramStart"/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內容均屬正確</w:t>
            </w:r>
            <w:proofErr w:type="gramEnd"/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，並保證未侵害他人之相關智慧財產權。</w:t>
            </w:r>
            <w:r w:rsidR="00D0274C" w:rsidRPr="00D45207">
              <w:rPr>
                <w:rFonts w:ascii="文鼎粗標準宋體" w:eastAsia="文鼎粗標準宋體" w:hAnsi="Times New Roman"/>
                <w:kern w:val="0"/>
                <w:szCs w:val="24"/>
              </w:rPr>
              <w:t xml:space="preserve"> </w:t>
            </w:r>
          </w:p>
          <w:p w:rsidR="001519DC" w:rsidRPr="00D45207" w:rsidRDefault="001519DC" w:rsidP="00376F4E">
            <w:pPr>
              <w:spacing w:line="300" w:lineRule="exact"/>
              <w:jc w:val="right"/>
              <w:rPr>
                <w:rFonts w:ascii="文鼎粗標準宋體" w:eastAsia="文鼎粗標準宋體" w:hAnsi="Times New Roman"/>
                <w:sz w:val="26"/>
                <w:szCs w:val="26"/>
              </w:rPr>
            </w:pPr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此</w:t>
            </w:r>
            <w:r w:rsidR="00901BAD">
              <w:rPr>
                <w:rFonts w:ascii="文鼎粗標準宋體" w:eastAsia="文鼎粗標準宋體" w:hAnsi="Times New Roman" w:hint="eastAsia"/>
                <w:kern w:val="0"/>
                <w:szCs w:val="24"/>
              </w:rPr>
              <w:t xml:space="preserve">致　</w:t>
            </w:r>
            <w:proofErr w:type="gramStart"/>
            <w:r w:rsidR="00901BAD">
              <w:rPr>
                <w:rFonts w:ascii="文鼎粗標準宋體" w:eastAsia="文鼎粗標準宋體" w:hAnsi="Times New Roman" w:hint="eastAsia"/>
                <w:kern w:val="0"/>
                <w:szCs w:val="24"/>
              </w:rPr>
              <w:t>臺</w:t>
            </w:r>
            <w:proofErr w:type="gramEnd"/>
            <w:r w:rsidR="00D0274C">
              <w:rPr>
                <w:rFonts w:ascii="文鼎粗標準宋體" w:eastAsia="文鼎粗標準宋體" w:hAnsi="Times New Roman" w:hint="eastAsia"/>
                <w:kern w:val="0"/>
                <w:szCs w:val="24"/>
              </w:rPr>
              <w:t>中市</w:t>
            </w:r>
            <w:r w:rsidRPr="00D45207">
              <w:rPr>
                <w:rFonts w:ascii="文鼎粗標準宋體" w:eastAsia="文鼎粗標準宋體" w:hAnsi="Times New Roman" w:hint="eastAsia"/>
                <w:kern w:val="0"/>
                <w:szCs w:val="24"/>
              </w:rPr>
              <w:t>政府</w:t>
            </w:r>
            <w:r w:rsidR="00A17070">
              <w:rPr>
                <w:rFonts w:ascii="文鼎粗標準宋體" w:eastAsia="文鼎粗標準宋體" w:hAnsi="Times New Roman" w:hint="eastAsia"/>
                <w:kern w:val="0"/>
                <w:szCs w:val="24"/>
              </w:rPr>
              <w:t>觀光旅遊局</w:t>
            </w:r>
          </w:p>
        </w:tc>
      </w:tr>
    </w:tbl>
    <w:p w:rsidR="00021085" w:rsidRPr="0098540B" w:rsidRDefault="00897688" w:rsidP="009A4C69">
      <w:pPr>
        <w:spacing w:beforeLines="50" w:afterLines="50" w:line="480" w:lineRule="exact"/>
        <w:jc w:val="center"/>
        <w:rPr>
          <w:rFonts w:ascii="微軟正黑體" w:eastAsia="微軟正黑體" w:hAnsi="微軟正黑體"/>
          <w:b/>
          <w:color w:val="000000"/>
          <w:sz w:val="40"/>
          <w:szCs w:val="32"/>
        </w:rPr>
      </w:pPr>
      <w:r>
        <w:rPr>
          <w:rFonts w:ascii="微軟正黑體" w:eastAsia="微軟正黑體" w:hAnsi="微軟正黑體"/>
          <w:b/>
          <w:noProof/>
          <w:color w:val="000000"/>
          <w:sz w:val="40"/>
          <w:szCs w:val="32"/>
        </w:rPr>
        <w:lastRenderedPageBreak/>
        <w:pict>
          <v:shape id="Text Box 43" o:spid="_x0000_s1029" type="#_x0000_t202" style="position:absolute;left:0;text-align:left;margin-left:-36pt;margin-top:-21pt;width:65.85pt;height:35.85pt;z-index:251665408;visibility:visible;mso-position-horizontal-relative:text;mso-position-vertical-relative:text" wrapcoords="-245 -450 -245 21150 21845 21150 21845 -450 -245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" strokeweight=".25pt">
            <v:textbox>
              <w:txbxContent>
                <w:p w:rsidR="002778C3" w:rsidRPr="00D45207" w:rsidRDefault="002778C3" w:rsidP="00021085">
                  <w:pPr>
                    <w:jc w:val="center"/>
                    <w:rPr>
                      <w:rFonts w:ascii="文鼎粗標準宋體" w:eastAsia="文鼎粗標準宋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D45207">
                    <w:rPr>
                      <w:rFonts w:ascii="文鼎粗標準宋體" w:eastAsia="文鼎粗標準宋體" w:hAnsi="Times New Roman" w:hint="eastAsia"/>
                      <w:b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文鼎粗標準宋體" w:eastAsia="文鼎粗標準宋體" w:hAnsi="Times New Roman" w:hint="eastAsia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through"/>
          </v:shape>
        </w:pict>
      </w:r>
      <w:proofErr w:type="gramStart"/>
      <w:r w:rsidR="00021085" w:rsidRPr="0098540B">
        <w:rPr>
          <w:rFonts w:ascii="微軟正黑體" w:eastAsia="微軟正黑體" w:hAnsi="微軟正黑體" w:hint="eastAsia"/>
          <w:b/>
          <w:color w:val="000000"/>
          <w:sz w:val="40"/>
          <w:szCs w:val="32"/>
        </w:rPr>
        <w:t>臺</w:t>
      </w:r>
      <w:proofErr w:type="gramEnd"/>
      <w:r w:rsidR="00021085" w:rsidRPr="0098540B">
        <w:rPr>
          <w:rFonts w:ascii="微軟正黑體" w:eastAsia="微軟正黑體" w:hAnsi="微軟正黑體" w:hint="eastAsia"/>
          <w:b/>
          <w:color w:val="000000"/>
          <w:sz w:val="40"/>
          <w:szCs w:val="32"/>
        </w:rPr>
        <w:t>中山城慢</w:t>
      </w:r>
      <w:r w:rsidR="00021085">
        <w:rPr>
          <w:rFonts w:ascii="微軟正黑體" w:eastAsia="微軟正黑體" w:hAnsi="微軟正黑體" w:hint="eastAsia"/>
          <w:b/>
          <w:color w:val="000000"/>
          <w:sz w:val="40"/>
          <w:szCs w:val="32"/>
        </w:rPr>
        <w:t>認證店家承諾書</w:t>
      </w:r>
    </w:p>
    <w:p w:rsidR="00021085" w:rsidRPr="00181D32" w:rsidRDefault="00897688" w:rsidP="00021085">
      <w:pPr>
        <w:spacing w:line="480" w:lineRule="exact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32"/>
        </w:rPr>
        <w:pict>
          <v:shape id="Text Box 42" o:spid="_x0000_s1030" type="#_x0000_t202" style="position:absolute;margin-left:-2.5pt;margin-top:.75pt;width:446.5pt;height:67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2778C3" w:rsidRDefault="002778C3" w:rsidP="00021085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__________________________________(公司行號名稱)謹依</w:t>
                  </w:r>
                  <w:proofErr w:type="gramStart"/>
                  <w:r w:rsidRPr="0098540B">
                    <w:rPr>
                      <w:rFonts w:ascii="微軟正黑體" w:eastAsia="微軟正黑體" w:hAnsi="微軟正黑體" w:hint="eastAsia"/>
                    </w:rPr>
                    <w:t>臺</w:t>
                  </w:r>
                  <w:proofErr w:type="gramEnd"/>
                  <w:r w:rsidRPr="0098540B">
                    <w:rPr>
                      <w:rFonts w:ascii="微軟正黑體" w:eastAsia="微軟正黑體" w:hAnsi="微軟正黑體" w:hint="eastAsia"/>
                    </w:rPr>
                    <w:t>中市政府</w:t>
                  </w:r>
                  <w:r>
                    <w:rPr>
                      <w:rFonts w:ascii="微軟正黑體" w:eastAsia="微軟正黑體" w:hAnsi="微軟正黑體" w:hint="eastAsia"/>
                    </w:rPr>
                    <w:t>觀光旅遊局「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臺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中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>山城慢</w:t>
                  </w:r>
                  <w:r>
                    <w:rPr>
                      <w:rFonts w:ascii="微軟正黑體" w:eastAsia="微軟正黑體" w:hAnsi="微軟正黑體" w:hint="eastAsia"/>
                    </w:rPr>
                    <w:t>認證評選規範」申請慢認證店家，如獲入選後將遵守下列事項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>：</w:t>
                  </w:r>
                </w:p>
                <w:p w:rsidR="002778C3" w:rsidRPr="0098540B" w:rsidRDefault="002778C3" w:rsidP="00021085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  <w:p w:rsidR="002778C3" w:rsidRPr="0087642A" w:rsidRDefault="002778C3" w:rsidP="00021085">
                  <w:pPr>
                    <w:pStyle w:val="a7"/>
                    <w:numPr>
                      <w:ilvl w:val="0"/>
                      <w:numId w:val="43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87642A">
                    <w:rPr>
                      <w:rFonts w:ascii="微軟正黑體" w:eastAsia="微軟正黑體" w:hAnsi="微軟正黑體" w:hint="eastAsia"/>
                    </w:rPr>
                    <w:t>確實遵守「</w:t>
                  </w:r>
                  <w:proofErr w:type="gramStart"/>
                  <w:r w:rsidRPr="0087642A">
                    <w:rPr>
                      <w:rFonts w:ascii="微軟正黑體" w:eastAsia="微軟正黑體" w:hAnsi="微軟正黑體" w:hint="eastAsia"/>
                    </w:rPr>
                    <w:t>臺</w:t>
                  </w:r>
                  <w:proofErr w:type="gramEnd"/>
                  <w:r w:rsidRPr="0087642A">
                    <w:rPr>
                      <w:rFonts w:ascii="微軟正黑體" w:eastAsia="微軟正黑體" w:hAnsi="微軟正黑體" w:hint="eastAsia"/>
                    </w:rPr>
                    <w:t>中山城慢認證評選規範」(以下稱本規範)之各項規定。</w:t>
                  </w:r>
                </w:p>
                <w:p w:rsidR="002778C3" w:rsidRPr="0087642A" w:rsidRDefault="002778C3" w:rsidP="00021085">
                  <w:pPr>
                    <w:pStyle w:val="a7"/>
                    <w:numPr>
                      <w:ilvl w:val="0"/>
                      <w:numId w:val="43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87642A">
                    <w:rPr>
                      <w:rFonts w:ascii="微軟正黑體" w:eastAsia="微軟正黑體" w:hAnsi="微軟正黑體" w:hint="eastAsia"/>
                    </w:rPr>
                    <w:t>願共同營造</w:t>
                  </w:r>
                  <w:proofErr w:type="gramStart"/>
                  <w:r w:rsidRPr="0087642A">
                    <w:rPr>
                      <w:rFonts w:ascii="微軟正黑體" w:eastAsia="微軟正黑體" w:hAnsi="微軟正黑體" w:hint="eastAsia"/>
                    </w:rPr>
                    <w:t>臺</w:t>
                  </w:r>
                  <w:proofErr w:type="gramEnd"/>
                  <w:r w:rsidRPr="0087642A">
                    <w:rPr>
                      <w:rFonts w:ascii="微軟正黑體" w:eastAsia="微軟正黑體" w:hAnsi="微軟正黑體" w:hint="eastAsia"/>
                    </w:rPr>
                    <w:t>中山城「慢活」、「</w:t>
                  </w:r>
                  <w:proofErr w:type="gramStart"/>
                  <w:r w:rsidRPr="0087642A">
                    <w:rPr>
                      <w:rFonts w:ascii="微軟正黑體" w:eastAsia="微軟正黑體" w:hAnsi="微軟正黑體" w:hint="eastAsia"/>
                    </w:rPr>
                    <w:t>慢食</w:t>
                  </w:r>
                  <w:proofErr w:type="gramEnd"/>
                  <w:r w:rsidRPr="0087642A">
                    <w:rPr>
                      <w:rFonts w:ascii="微軟正黑體" w:eastAsia="微軟正黑體" w:hAnsi="微軟正黑體" w:hint="eastAsia"/>
                    </w:rPr>
                    <w:t>」、「慢遊」特色</w:t>
                  </w:r>
                  <w:proofErr w:type="gramStart"/>
                  <w:r w:rsidRPr="0087642A">
                    <w:rPr>
                      <w:rFonts w:ascii="微軟正黑體" w:eastAsia="微軟正黑體" w:hAnsi="微軟正黑體" w:hint="eastAsia"/>
                    </w:rPr>
                    <w:t>慢旅廊帶</w:t>
                  </w:r>
                  <w:proofErr w:type="gramEnd"/>
                  <w:r w:rsidRPr="0087642A">
                    <w:rPr>
                      <w:rFonts w:ascii="微軟正黑體" w:eastAsia="微軟正黑體" w:hAnsi="微軟正黑體" w:hint="eastAsia"/>
                    </w:rPr>
                    <w:t>，並持續朝</w:t>
                  </w:r>
                  <w:proofErr w:type="gramStart"/>
                  <w:r w:rsidRPr="0087642A">
                    <w:rPr>
                      <w:rFonts w:ascii="微軟正黑體" w:eastAsia="微軟正黑體" w:hAnsi="微軟正黑體" w:hint="eastAsia"/>
                    </w:rPr>
                    <w:t>山城慢旅精神</w:t>
                  </w:r>
                  <w:proofErr w:type="gramEnd"/>
                  <w:r w:rsidRPr="0087642A">
                    <w:rPr>
                      <w:rFonts w:ascii="微軟正黑體" w:eastAsia="微軟正黑體" w:hAnsi="微軟正黑體" w:hint="eastAsia"/>
                    </w:rPr>
                    <w:t>及品質努力。</w:t>
                  </w:r>
                </w:p>
                <w:p w:rsidR="002778C3" w:rsidRPr="0087642A" w:rsidRDefault="002778C3" w:rsidP="00021085">
                  <w:pPr>
                    <w:pStyle w:val="a7"/>
                    <w:numPr>
                      <w:ilvl w:val="0"/>
                      <w:numId w:val="43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87642A">
                    <w:rPr>
                      <w:rFonts w:ascii="微軟正黑體" w:eastAsia="微軟正黑體" w:hAnsi="微軟正黑體" w:hint="eastAsia"/>
                    </w:rPr>
                    <w:t>慢認證識別授權期間內，如有違反本規範之行為時，</w:t>
                  </w:r>
                  <w:proofErr w:type="gramStart"/>
                  <w:r w:rsidRPr="0087642A">
                    <w:rPr>
                      <w:rFonts w:ascii="微軟正黑體" w:eastAsia="微軟正黑體" w:hAnsi="微軟正黑體" w:hint="eastAsia"/>
                    </w:rPr>
                    <w:t>臺</w:t>
                  </w:r>
                  <w:proofErr w:type="gramEnd"/>
                  <w:r w:rsidRPr="0087642A">
                    <w:rPr>
                      <w:rFonts w:ascii="微軟正黑體" w:eastAsia="微軟正黑體" w:hAnsi="微軟正黑體" w:hint="eastAsia"/>
                    </w:rPr>
                    <w:t>中市政府觀光旅遊局得取消使用慢認證識別之權利，絕無異議。</w:t>
                  </w:r>
                </w:p>
                <w:p w:rsidR="002778C3" w:rsidRPr="0087642A" w:rsidRDefault="002778C3" w:rsidP="006C1BF6">
                  <w:pPr>
                    <w:pStyle w:val="a7"/>
                    <w:numPr>
                      <w:ilvl w:val="0"/>
                      <w:numId w:val="43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87642A">
                    <w:rPr>
                      <w:rFonts w:ascii="微軟正黑體" w:eastAsia="微軟正黑體" w:hAnsi="微軟正黑體" w:hint="eastAsia"/>
                    </w:rPr>
                    <w:t>慢認證識別授權期間內，如停止經營時，慢認證識別使用權自動消失，絕無異議。</w:t>
                  </w:r>
                </w:p>
                <w:p w:rsidR="002778C3" w:rsidRPr="0087642A" w:rsidRDefault="002778C3" w:rsidP="006C1BF6">
                  <w:pPr>
                    <w:pStyle w:val="a7"/>
                    <w:numPr>
                      <w:ilvl w:val="0"/>
                      <w:numId w:val="43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87642A">
                    <w:rPr>
                      <w:rFonts w:ascii="微軟正黑體" w:eastAsia="微軟正黑體" w:hAnsi="微軟正黑體" w:hint="eastAsia"/>
                    </w:rPr>
                    <w:t>依本規範中各項慢認證指標致力提供優良商品及服務，如因商品不良或其他安全、衛生因素，而損害消費者健康或權益，應自行負相關責任。</w:t>
                  </w:r>
                </w:p>
                <w:p w:rsidR="002778C3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</w:p>
                <w:p w:rsidR="002778C3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</w:p>
                <w:p w:rsidR="002778C3" w:rsidRPr="0098540B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</w:p>
                <w:p w:rsidR="002778C3" w:rsidRPr="009B1B4E" w:rsidRDefault="002778C3" w:rsidP="009B1B4E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  <w:r w:rsidRPr="009B1B4E">
                    <w:rPr>
                      <w:rFonts w:ascii="微軟正黑體" w:eastAsia="微軟正黑體" w:hAnsi="微軟正黑體" w:hint="eastAsia"/>
                    </w:rPr>
                    <w:t>此　　致</w:t>
                  </w:r>
                </w:p>
                <w:p w:rsidR="002778C3" w:rsidRPr="009B1B4E" w:rsidRDefault="002778C3" w:rsidP="009B1B4E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9B1B4E">
                    <w:rPr>
                      <w:rFonts w:ascii="微軟正黑體" w:eastAsia="微軟正黑體" w:hAnsi="微軟正黑體" w:hint="eastAsia"/>
                    </w:rPr>
                    <w:t>臺</w:t>
                  </w:r>
                  <w:proofErr w:type="gramEnd"/>
                  <w:r w:rsidRPr="009B1B4E">
                    <w:rPr>
                      <w:rFonts w:ascii="微軟正黑體" w:eastAsia="微軟正黑體" w:hAnsi="微軟正黑體" w:hint="eastAsia"/>
                    </w:rPr>
                    <w:t>中市政府觀光旅遊局</w:t>
                  </w:r>
                </w:p>
                <w:p w:rsidR="002778C3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</w:p>
                <w:p w:rsidR="002778C3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</w:p>
                <w:p w:rsidR="002778C3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</w:p>
                <w:p w:rsidR="002778C3" w:rsidRPr="00A66BCA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</w:p>
                <w:p w:rsidR="002778C3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          立承諾書公司行號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                      </w:t>
                  </w:r>
                </w:p>
                <w:p w:rsidR="002778C3" w:rsidRPr="0098540B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          代表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>人：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                                    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>(簽章</w:t>
                  </w:r>
                  <w:r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  <w:p w:rsidR="002778C3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          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>地址：</w:t>
                  </w:r>
                </w:p>
                <w:p w:rsidR="002778C3" w:rsidRPr="0098540B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          電話：</w:t>
                  </w:r>
                </w:p>
                <w:p w:rsidR="002778C3" w:rsidRPr="0098540B" w:rsidRDefault="002778C3" w:rsidP="00021085">
                  <w:pPr>
                    <w:pStyle w:val="a7"/>
                    <w:spacing w:line="400" w:lineRule="exact"/>
                    <w:ind w:leftChars="0" w:left="36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                                        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 xml:space="preserve">中華民國：  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 xml:space="preserve">年 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 xml:space="preserve"> 月  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98540B">
                    <w:rPr>
                      <w:rFonts w:ascii="微軟正黑體" w:eastAsia="微軟正黑體" w:hAnsi="微軟正黑體" w:hint="eastAsia"/>
                    </w:rPr>
                    <w:t>日</w:t>
                  </w:r>
                </w:p>
              </w:txbxContent>
            </v:textbox>
          </v:shape>
        </w:pict>
      </w:r>
    </w:p>
    <w:p w:rsidR="00021085" w:rsidRPr="00240B7E" w:rsidRDefault="00021085" w:rsidP="00021085">
      <w:pPr>
        <w:spacing w:line="480" w:lineRule="exact"/>
        <w:jc w:val="both"/>
        <w:rPr>
          <w:rFonts w:ascii="文鼎粗標準宋體" w:eastAsia="文鼎粗標準宋體" w:hAnsi="Times New Roman"/>
          <w:color w:val="000000"/>
          <w:sz w:val="28"/>
          <w:szCs w:val="28"/>
        </w:rPr>
      </w:pPr>
    </w:p>
    <w:p w:rsidR="00376F4E" w:rsidRPr="00021085" w:rsidRDefault="00376F4E" w:rsidP="00AC2764">
      <w:pPr>
        <w:spacing w:line="480" w:lineRule="exact"/>
        <w:jc w:val="both"/>
        <w:rPr>
          <w:rFonts w:ascii="文鼎粗標準宋體" w:eastAsia="文鼎粗標準宋體" w:hAnsi="Times New Roman"/>
          <w:color w:val="000000"/>
          <w:sz w:val="28"/>
          <w:szCs w:val="28"/>
        </w:rPr>
      </w:pPr>
    </w:p>
    <w:sectPr w:rsidR="00376F4E" w:rsidRPr="00021085" w:rsidSect="004B41A8"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5E" w:rsidRDefault="0071555E" w:rsidP="009A27B1">
      <w:r>
        <w:separator/>
      </w:r>
    </w:p>
  </w:endnote>
  <w:endnote w:type="continuationSeparator" w:id="0">
    <w:p w:rsidR="0071555E" w:rsidRDefault="0071555E" w:rsidP="009A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粗標準宋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1260"/>
      <w:docPartObj>
        <w:docPartGallery w:val="Page Numbers (Bottom of Page)"/>
        <w:docPartUnique/>
      </w:docPartObj>
    </w:sdtPr>
    <w:sdtContent>
      <w:p w:rsidR="002778C3" w:rsidRDefault="00897688">
        <w:pPr>
          <w:pStyle w:val="a5"/>
          <w:jc w:val="center"/>
        </w:pPr>
        <w:r w:rsidRPr="00897688">
          <w:fldChar w:fldCharType="begin"/>
        </w:r>
        <w:r w:rsidR="002778C3">
          <w:instrText xml:space="preserve"> PAGE   \* MERGEFORMAT </w:instrText>
        </w:r>
        <w:r w:rsidRPr="00897688">
          <w:fldChar w:fldCharType="separate"/>
        </w:r>
        <w:r w:rsidR="009A4C69" w:rsidRPr="009A4C69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2778C3" w:rsidRDefault="002778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5E" w:rsidRDefault="0071555E" w:rsidP="009A27B1">
      <w:r>
        <w:separator/>
      </w:r>
    </w:p>
  </w:footnote>
  <w:footnote w:type="continuationSeparator" w:id="0">
    <w:p w:rsidR="0071555E" w:rsidRDefault="0071555E" w:rsidP="009A2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A61FC"/>
    <w:multiLevelType w:val="hybridMultilevel"/>
    <w:tmpl w:val="8F6A77BE"/>
    <w:lvl w:ilvl="0" w:tplc="B8867CD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B772D4"/>
    <w:multiLevelType w:val="hybridMultilevel"/>
    <w:tmpl w:val="9AF2E1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CF084E"/>
    <w:multiLevelType w:val="hybridMultilevel"/>
    <w:tmpl w:val="574A0852"/>
    <w:lvl w:ilvl="0" w:tplc="F094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95353A4"/>
    <w:multiLevelType w:val="hybridMultilevel"/>
    <w:tmpl w:val="1FC41ABE"/>
    <w:lvl w:ilvl="0" w:tplc="B8867CDC">
      <w:start w:val="1"/>
      <w:numFmt w:val="taiwaneseCountingThousand"/>
      <w:lvlText w:val="(%1)"/>
      <w:lvlJc w:val="left"/>
      <w:pPr>
        <w:ind w:left="1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>
    <w:nsid w:val="0B3A6AF6"/>
    <w:multiLevelType w:val="hybridMultilevel"/>
    <w:tmpl w:val="1FC41ABE"/>
    <w:lvl w:ilvl="0" w:tplc="B8867CDC">
      <w:start w:val="1"/>
      <w:numFmt w:val="taiwaneseCountingThousand"/>
      <w:lvlText w:val="(%1)"/>
      <w:lvlJc w:val="left"/>
      <w:pPr>
        <w:ind w:left="1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6">
    <w:nsid w:val="1491280A"/>
    <w:multiLevelType w:val="hybridMultilevel"/>
    <w:tmpl w:val="574A0852"/>
    <w:lvl w:ilvl="0" w:tplc="F094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6282BC6"/>
    <w:multiLevelType w:val="hybridMultilevel"/>
    <w:tmpl w:val="492EC42E"/>
    <w:lvl w:ilvl="0" w:tplc="47C8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A046C5"/>
    <w:multiLevelType w:val="hybridMultilevel"/>
    <w:tmpl w:val="6CA69D70"/>
    <w:lvl w:ilvl="0" w:tplc="E6CCCD8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BC218A"/>
    <w:multiLevelType w:val="hybridMultilevel"/>
    <w:tmpl w:val="01522282"/>
    <w:lvl w:ilvl="0" w:tplc="E6CCCD8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8E713E"/>
    <w:multiLevelType w:val="hybridMultilevel"/>
    <w:tmpl w:val="CC64D476"/>
    <w:lvl w:ilvl="0" w:tplc="E8F6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2F6A39"/>
    <w:multiLevelType w:val="hybridMultilevel"/>
    <w:tmpl w:val="4D44A702"/>
    <w:lvl w:ilvl="0" w:tplc="E6CCCD8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97925304">
      <w:start w:val="4"/>
      <w:numFmt w:val="none"/>
      <w:lvlText w:val="%2、"/>
      <w:lvlJc w:val="left"/>
      <w:pPr>
        <w:ind w:left="1470" w:hanging="510"/>
      </w:pPr>
      <w:rPr>
        <w:rFonts w:ascii="微軟正黑體" w:hAnsi="微軟正黑體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90599B"/>
    <w:multiLevelType w:val="hybridMultilevel"/>
    <w:tmpl w:val="574A0852"/>
    <w:lvl w:ilvl="0" w:tplc="F094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2FCD7FB4"/>
    <w:multiLevelType w:val="hybridMultilevel"/>
    <w:tmpl w:val="CC067B8A"/>
    <w:lvl w:ilvl="0" w:tplc="B8867CDC">
      <w:start w:val="1"/>
      <w:numFmt w:val="taiwaneseCountingThousand"/>
      <w:lvlText w:val="(%1)"/>
      <w:lvlJc w:val="left"/>
      <w:pPr>
        <w:ind w:left="1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4">
    <w:nsid w:val="326C195B"/>
    <w:multiLevelType w:val="hybridMultilevel"/>
    <w:tmpl w:val="CC64D476"/>
    <w:lvl w:ilvl="0" w:tplc="E8F6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196DF8"/>
    <w:multiLevelType w:val="hybridMultilevel"/>
    <w:tmpl w:val="CC64D476"/>
    <w:lvl w:ilvl="0" w:tplc="E8F6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87407D"/>
    <w:multiLevelType w:val="hybridMultilevel"/>
    <w:tmpl w:val="9872D7DA"/>
    <w:lvl w:ilvl="0" w:tplc="B8867CD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D0A5D3C"/>
    <w:multiLevelType w:val="hybridMultilevel"/>
    <w:tmpl w:val="3448383E"/>
    <w:lvl w:ilvl="0" w:tplc="04090003">
      <w:start w:val="1"/>
      <w:numFmt w:val="bullet"/>
      <w:lvlText w:val="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18">
    <w:nsid w:val="3DCA2009"/>
    <w:multiLevelType w:val="hybridMultilevel"/>
    <w:tmpl w:val="46B4F028"/>
    <w:lvl w:ilvl="0" w:tplc="0409000F">
      <w:start w:val="1"/>
      <w:numFmt w:val="decimal"/>
      <w:lvlText w:val="%1."/>
      <w:lvlJc w:val="left"/>
      <w:pPr>
        <w:ind w:left="18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9">
    <w:nsid w:val="3DE70940"/>
    <w:multiLevelType w:val="hybridMultilevel"/>
    <w:tmpl w:val="3774BDB6"/>
    <w:lvl w:ilvl="0" w:tplc="E8F6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2A14D4"/>
    <w:multiLevelType w:val="hybridMultilevel"/>
    <w:tmpl w:val="6324C018"/>
    <w:lvl w:ilvl="0" w:tplc="62B67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3F2890"/>
    <w:multiLevelType w:val="hybridMultilevel"/>
    <w:tmpl w:val="D58CD3FA"/>
    <w:lvl w:ilvl="0" w:tplc="B8867CD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B8867CDC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F62BC6"/>
    <w:multiLevelType w:val="hybridMultilevel"/>
    <w:tmpl w:val="22F684D8"/>
    <w:lvl w:ilvl="0" w:tplc="E6CCCD8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DF03D10"/>
    <w:multiLevelType w:val="hybridMultilevel"/>
    <w:tmpl w:val="7BA01E8E"/>
    <w:lvl w:ilvl="0" w:tplc="858236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3A1FD3"/>
    <w:multiLevelType w:val="hybridMultilevel"/>
    <w:tmpl w:val="26607F68"/>
    <w:lvl w:ilvl="0" w:tplc="B8867CDC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5">
    <w:nsid w:val="537F7FBB"/>
    <w:multiLevelType w:val="hybridMultilevel"/>
    <w:tmpl w:val="D9A662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581A1849"/>
    <w:multiLevelType w:val="hybridMultilevel"/>
    <w:tmpl w:val="574A0852"/>
    <w:lvl w:ilvl="0" w:tplc="F094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5E3A1204"/>
    <w:multiLevelType w:val="hybridMultilevel"/>
    <w:tmpl w:val="CC64D476"/>
    <w:lvl w:ilvl="0" w:tplc="E8F6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6200CE"/>
    <w:multiLevelType w:val="hybridMultilevel"/>
    <w:tmpl w:val="EAA66D2C"/>
    <w:lvl w:ilvl="0" w:tplc="1B7E3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B65112"/>
    <w:multiLevelType w:val="hybridMultilevel"/>
    <w:tmpl w:val="1FD0D6CC"/>
    <w:lvl w:ilvl="0" w:tplc="A73291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AD2631"/>
    <w:multiLevelType w:val="hybridMultilevel"/>
    <w:tmpl w:val="1FC41ABE"/>
    <w:lvl w:ilvl="0" w:tplc="B8867CDC">
      <w:start w:val="1"/>
      <w:numFmt w:val="taiwaneseCountingThousand"/>
      <w:lvlText w:val="(%1)"/>
      <w:lvlJc w:val="left"/>
      <w:pPr>
        <w:ind w:left="1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1">
    <w:nsid w:val="66BF6FC9"/>
    <w:multiLevelType w:val="hybridMultilevel"/>
    <w:tmpl w:val="C3484250"/>
    <w:lvl w:ilvl="0" w:tplc="C1349710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2">
    <w:nsid w:val="69CD18E3"/>
    <w:multiLevelType w:val="hybridMultilevel"/>
    <w:tmpl w:val="EA149A32"/>
    <w:lvl w:ilvl="0" w:tplc="E6CCCD8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A5F192E"/>
    <w:multiLevelType w:val="hybridMultilevel"/>
    <w:tmpl w:val="4468C8A2"/>
    <w:lvl w:ilvl="0" w:tplc="B8867CD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AAF02B8"/>
    <w:multiLevelType w:val="hybridMultilevel"/>
    <w:tmpl w:val="15E44EB2"/>
    <w:lvl w:ilvl="0" w:tplc="E6CCCD8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ACB368D"/>
    <w:multiLevelType w:val="hybridMultilevel"/>
    <w:tmpl w:val="DC3C93E0"/>
    <w:lvl w:ilvl="0" w:tplc="667647EE">
      <w:start w:val="1"/>
      <w:numFmt w:val="decimal"/>
      <w:lvlText w:val="%1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6">
    <w:nsid w:val="6B794A68"/>
    <w:multiLevelType w:val="hybridMultilevel"/>
    <w:tmpl w:val="D58CD3FA"/>
    <w:lvl w:ilvl="0" w:tplc="B8867CD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B8867CDC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FB8485D"/>
    <w:multiLevelType w:val="hybridMultilevel"/>
    <w:tmpl w:val="D40C52D6"/>
    <w:lvl w:ilvl="0" w:tplc="E37C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DA777C"/>
    <w:multiLevelType w:val="hybridMultilevel"/>
    <w:tmpl w:val="6390F150"/>
    <w:lvl w:ilvl="0" w:tplc="B8867CD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3D15CE0"/>
    <w:multiLevelType w:val="hybridMultilevel"/>
    <w:tmpl w:val="574A0852"/>
    <w:lvl w:ilvl="0" w:tplc="F094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>
    <w:nsid w:val="76601F22"/>
    <w:multiLevelType w:val="hybridMultilevel"/>
    <w:tmpl w:val="1D36FEF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B1D5531"/>
    <w:multiLevelType w:val="hybridMultilevel"/>
    <w:tmpl w:val="D80605F2"/>
    <w:lvl w:ilvl="0" w:tplc="30B4EDF8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B40241D"/>
    <w:multiLevelType w:val="hybridMultilevel"/>
    <w:tmpl w:val="7C309D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"/>
  </w:num>
  <w:num w:numId="3">
    <w:abstractNumId w:val="9"/>
  </w:num>
  <w:num w:numId="4">
    <w:abstractNumId w:val="29"/>
  </w:num>
  <w:num w:numId="5">
    <w:abstractNumId w:val="31"/>
  </w:num>
  <w:num w:numId="6">
    <w:abstractNumId w:val="7"/>
  </w:num>
  <w:num w:numId="7">
    <w:abstractNumId w:val="41"/>
  </w:num>
  <w:num w:numId="8">
    <w:abstractNumId w:val="15"/>
  </w:num>
  <w:num w:numId="9">
    <w:abstractNumId w:val="14"/>
  </w:num>
  <w:num w:numId="10">
    <w:abstractNumId w:val="27"/>
  </w:num>
  <w:num w:numId="11">
    <w:abstractNumId w:val="19"/>
  </w:num>
  <w:num w:numId="12">
    <w:abstractNumId w:val="10"/>
  </w:num>
  <w:num w:numId="13">
    <w:abstractNumId w:val="37"/>
  </w:num>
  <w:num w:numId="14">
    <w:abstractNumId w:val="17"/>
  </w:num>
  <w:num w:numId="15">
    <w:abstractNumId w:val="40"/>
  </w:num>
  <w:num w:numId="16">
    <w:abstractNumId w:val="36"/>
  </w:num>
  <w:num w:numId="17">
    <w:abstractNumId w:val="35"/>
  </w:num>
  <w:num w:numId="18">
    <w:abstractNumId w:val="39"/>
  </w:num>
  <w:num w:numId="19">
    <w:abstractNumId w:val="3"/>
  </w:num>
  <w:num w:numId="20">
    <w:abstractNumId w:val="6"/>
  </w:num>
  <w:num w:numId="21">
    <w:abstractNumId w:val="26"/>
  </w:num>
  <w:num w:numId="22">
    <w:abstractNumId w:val="12"/>
  </w:num>
  <w:num w:numId="23">
    <w:abstractNumId w:val="1"/>
  </w:num>
  <w:num w:numId="24">
    <w:abstractNumId w:val="28"/>
  </w:num>
  <w:num w:numId="25">
    <w:abstractNumId w:val="0"/>
  </w:num>
  <w:num w:numId="26">
    <w:abstractNumId w:val="23"/>
  </w:num>
  <w:num w:numId="27">
    <w:abstractNumId w:val="24"/>
  </w:num>
  <w:num w:numId="28">
    <w:abstractNumId w:val="8"/>
  </w:num>
  <w:num w:numId="29">
    <w:abstractNumId w:val="21"/>
  </w:num>
  <w:num w:numId="30">
    <w:abstractNumId w:val="22"/>
  </w:num>
  <w:num w:numId="31">
    <w:abstractNumId w:val="32"/>
  </w:num>
  <w:num w:numId="32">
    <w:abstractNumId w:val="38"/>
  </w:num>
  <w:num w:numId="33">
    <w:abstractNumId w:val="25"/>
  </w:num>
  <w:num w:numId="34">
    <w:abstractNumId w:val="16"/>
  </w:num>
  <w:num w:numId="35">
    <w:abstractNumId w:val="33"/>
  </w:num>
  <w:num w:numId="36">
    <w:abstractNumId w:val="34"/>
  </w:num>
  <w:num w:numId="37">
    <w:abstractNumId w:val="4"/>
  </w:num>
  <w:num w:numId="38">
    <w:abstractNumId w:val="5"/>
  </w:num>
  <w:num w:numId="39">
    <w:abstractNumId w:val="18"/>
  </w:num>
  <w:num w:numId="40">
    <w:abstractNumId w:val="13"/>
  </w:num>
  <w:num w:numId="41">
    <w:abstractNumId w:val="30"/>
  </w:num>
  <w:num w:numId="42">
    <w:abstractNumId w:val="11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7B1"/>
    <w:rsid w:val="00011390"/>
    <w:rsid w:val="000149A9"/>
    <w:rsid w:val="0001711C"/>
    <w:rsid w:val="00021085"/>
    <w:rsid w:val="0003141A"/>
    <w:rsid w:val="00034831"/>
    <w:rsid w:val="000366DB"/>
    <w:rsid w:val="0004758B"/>
    <w:rsid w:val="0005649D"/>
    <w:rsid w:val="00060077"/>
    <w:rsid w:val="00062C67"/>
    <w:rsid w:val="0006504A"/>
    <w:rsid w:val="00070B59"/>
    <w:rsid w:val="00072D0D"/>
    <w:rsid w:val="00080066"/>
    <w:rsid w:val="000827BC"/>
    <w:rsid w:val="00093828"/>
    <w:rsid w:val="000939DF"/>
    <w:rsid w:val="00093A0C"/>
    <w:rsid w:val="000A0257"/>
    <w:rsid w:val="000B7292"/>
    <w:rsid w:val="000D0D97"/>
    <w:rsid w:val="000D4BE5"/>
    <w:rsid w:val="000D4E6B"/>
    <w:rsid w:val="000E4D3B"/>
    <w:rsid w:val="000F4251"/>
    <w:rsid w:val="00110385"/>
    <w:rsid w:val="00115810"/>
    <w:rsid w:val="001203B9"/>
    <w:rsid w:val="001239CE"/>
    <w:rsid w:val="00136D65"/>
    <w:rsid w:val="0013759B"/>
    <w:rsid w:val="00141635"/>
    <w:rsid w:val="001468E3"/>
    <w:rsid w:val="00150E63"/>
    <w:rsid w:val="001519DC"/>
    <w:rsid w:val="00177535"/>
    <w:rsid w:val="00177698"/>
    <w:rsid w:val="00184F07"/>
    <w:rsid w:val="00186E2E"/>
    <w:rsid w:val="00191830"/>
    <w:rsid w:val="00191F7E"/>
    <w:rsid w:val="00192A24"/>
    <w:rsid w:val="00192D32"/>
    <w:rsid w:val="00192D67"/>
    <w:rsid w:val="00193609"/>
    <w:rsid w:val="00197281"/>
    <w:rsid w:val="001B10BC"/>
    <w:rsid w:val="001C5A52"/>
    <w:rsid w:val="001D7417"/>
    <w:rsid w:val="001E5128"/>
    <w:rsid w:val="001E62D7"/>
    <w:rsid w:val="001E6B83"/>
    <w:rsid w:val="00200606"/>
    <w:rsid w:val="00227C4B"/>
    <w:rsid w:val="0023075D"/>
    <w:rsid w:val="00232093"/>
    <w:rsid w:val="002766CA"/>
    <w:rsid w:val="002778C3"/>
    <w:rsid w:val="00283315"/>
    <w:rsid w:val="0028457B"/>
    <w:rsid w:val="00287B88"/>
    <w:rsid w:val="002A6D71"/>
    <w:rsid w:val="002A7717"/>
    <w:rsid w:val="002A7EBE"/>
    <w:rsid w:val="002D7738"/>
    <w:rsid w:val="002E75DE"/>
    <w:rsid w:val="002F1A69"/>
    <w:rsid w:val="003049F5"/>
    <w:rsid w:val="0032570B"/>
    <w:rsid w:val="00334CC0"/>
    <w:rsid w:val="0033738A"/>
    <w:rsid w:val="003557DD"/>
    <w:rsid w:val="00364168"/>
    <w:rsid w:val="00367B8D"/>
    <w:rsid w:val="00367BCD"/>
    <w:rsid w:val="003715DC"/>
    <w:rsid w:val="003746C7"/>
    <w:rsid w:val="00374814"/>
    <w:rsid w:val="00376F4E"/>
    <w:rsid w:val="003A5CE5"/>
    <w:rsid w:val="003B062A"/>
    <w:rsid w:val="003B751E"/>
    <w:rsid w:val="003C211B"/>
    <w:rsid w:val="003E6F08"/>
    <w:rsid w:val="00413801"/>
    <w:rsid w:val="0042535C"/>
    <w:rsid w:val="00432346"/>
    <w:rsid w:val="00434547"/>
    <w:rsid w:val="00463377"/>
    <w:rsid w:val="004639E7"/>
    <w:rsid w:val="00475825"/>
    <w:rsid w:val="004927F0"/>
    <w:rsid w:val="004928DE"/>
    <w:rsid w:val="004B10C9"/>
    <w:rsid w:val="004B41A8"/>
    <w:rsid w:val="004B7966"/>
    <w:rsid w:val="004D193E"/>
    <w:rsid w:val="004D2578"/>
    <w:rsid w:val="004D4485"/>
    <w:rsid w:val="004D717A"/>
    <w:rsid w:val="004F3A82"/>
    <w:rsid w:val="00505928"/>
    <w:rsid w:val="005213DE"/>
    <w:rsid w:val="00523C0C"/>
    <w:rsid w:val="00527356"/>
    <w:rsid w:val="00531B78"/>
    <w:rsid w:val="00544066"/>
    <w:rsid w:val="0055141A"/>
    <w:rsid w:val="0055614A"/>
    <w:rsid w:val="005809F6"/>
    <w:rsid w:val="005A0373"/>
    <w:rsid w:val="005A3FB5"/>
    <w:rsid w:val="005B002A"/>
    <w:rsid w:val="005D0DE9"/>
    <w:rsid w:val="005D2DE3"/>
    <w:rsid w:val="005D7E99"/>
    <w:rsid w:val="005E19AF"/>
    <w:rsid w:val="00601F4A"/>
    <w:rsid w:val="006230FE"/>
    <w:rsid w:val="00634125"/>
    <w:rsid w:val="006364FB"/>
    <w:rsid w:val="00642C1E"/>
    <w:rsid w:val="006611F4"/>
    <w:rsid w:val="00667F52"/>
    <w:rsid w:val="006725B0"/>
    <w:rsid w:val="00681088"/>
    <w:rsid w:val="00682330"/>
    <w:rsid w:val="00687C87"/>
    <w:rsid w:val="00690EB4"/>
    <w:rsid w:val="006A51EF"/>
    <w:rsid w:val="006A62C8"/>
    <w:rsid w:val="006C1BF6"/>
    <w:rsid w:val="006D0DA6"/>
    <w:rsid w:val="006E271E"/>
    <w:rsid w:val="00710A21"/>
    <w:rsid w:val="0071484D"/>
    <w:rsid w:val="0071555E"/>
    <w:rsid w:val="00715F52"/>
    <w:rsid w:val="00726EA8"/>
    <w:rsid w:val="0073553B"/>
    <w:rsid w:val="00737E3B"/>
    <w:rsid w:val="00744677"/>
    <w:rsid w:val="007457F8"/>
    <w:rsid w:val="007466C2"/>
    <w:rsid w:val="00750118"/>
    <w:rsid w:val="00763982"/>
    <w:rsid w:val="00766055"/>
    <w:rsid w:val="00786A14"/>
    <w:rsid w:val="00792715"/>
    <w:rsid w:val="007976B8"/>
    <w:rsid w:val="007A1430"/>
    <w:rsid w:val="007B6A11"/>
    <w:rsid w:val="007C6273"/>
    <w:rsid w:val="007D0F7A"/>
    <w:rsid w:val="007E12AC"/>
    <w:rsid w:val="007F5C87"/>
    <w:rsid w:val="00807239"/>
    <w:rsid w:val="00813D47"/>
    <w:rsid w:val="00823415"/>
    <w:rsid w:val="008252CA"/>
    <w:rsid w:val="00825614"/>
    <w:rsid w:val="00832CA4"/>
    <w:rsid w:val="00835CCC"/>
    <w:rsid w:val="0084510A"/>
    <w:rsid w:val="008477FF"/>
    <w:rsid w:val="00874670"/>
    <w:rsid w:val="00875F37"/>
    <w:rsid w:val="0087642A"/>
    <w:rsid w:val="008909DE"/>
    <w:rsid w:val="00897688"/>
    <w:rsid w:val="008A57DB"/>
    <w:rsid w:val="008B35D1"/>
    <w:rsid w:val="008C0D10"/>
    <w:rsid w:val="008C392A"/>
    <w:rsid w:val="008C7CB4"/>
    <w:rsid w:val="008D2D1B"/>
    <w:rsid w:val="008D34ED"/>
    <w:rsid w:val="008E7C6C"/>
    <w:rsid w:val="00901BAD"/>
    <w:rsid w:val="00902BA6"/>
    <w:rsid w:val="00913750"/>
    <w:rsid w:val="00916EF2"/>
    <w:rsid w:val="00923FC0"/>
    <w:rsid w:val="009315BC"/>
    <w:rsid w:val="00933052"/>
    <w:rsid w:val="00935ECE"/>
    <w:rsid w:val="00970391"/>
    <w:rsid w:val="00975777"/>
    <w:rsid w:val="00981476"/>
    <w:rsid w:val="009949A6"/>
    <w:rsid w:val="009A17C7"/>
    <w:rsid w:val="009A27B1"/>
    <w:rsid w:val="009A4C69"/>
    <w:rsid w:val="009A766A"/>
    <w:rsid w:val="009B1B4E"/>
    <w:rsid w:val="009B6F47"/>
    <w:rsid w:val="009C2FB2"/>
    <w:rsid w:val="009D137B"/>
    <w:rsid w:val="009D4E7C"/>
    <w:rsid w:val="009D69DE"/>
    <w:rsid w:val="009E2317"/>
    <w:rsid w:val="009E66EF"/>
    <w:rsid w:val="009E707F"/>
    <w:rsid w:val="009F0788"/>
    <w:rsid w:val="00A001D0"/>
    <w:rsid w:val="00A0233C"/>
    <w:rsid w:val="00A02EDD"/>
    <w:rsid w:val="00A111F1"/>
    <w:rsid w:val="00A17070"/>
    <w:rsid w:val="00A44CBF"/>
    <w:rsid w:val="00A47F29"/>
    <w:rsid w:val="00A51C1E"/>
    <w:rsid w:val="00A63DF1"/>
    <w:rsid w:val="00A6652B"/>
    <w:rsid w:val="00A66BCA"/>
    <w:rsid w:val="00A70329"/>
    <w:rsid w:val="00A76118"/>
    <w:rsid w:val="00A82E1B"/>
    <w:rsid w:val="00A863DC"/>
    <w:rsid w:val="00A869EC"/>
    <w:rsid w:val="00A86D5D"/>
    <w:rsid w:val="00A94E60"/>
    <w:rsid w:val="00A97B1F"/>
    <w:rsid w:val="00AA2E51"/>
    <w:rsid w:val="00AC2764"/>
    <w:rsid w:val="00AD166E"/>
    <w:rsid w:val="00AD2F3E"/>
    <w:rsid w:val="00AD705F"/>
    <w:rsid w:val="00AE4AD6"/>
    <w:rsid w:val="00AE765B"/>
    <w:rsid w:val="00AF1B2F"/>
    <w:rsid w:val="00AF2720"/>
    <w:rsid w:val="00AF3A80"/>
    <w:rsid w:val="00B15E77"/>
    <w:rsid w:val="00B321A9"/>
    <w:rsid w:val="00B41F9A"/>
    <w:rsid w:val="00B43FCF"/>
    <w:rsid w:val="00B55A57"/>
    <w:rsid w:val="00B623B6"/>
    <w:rsid w:val="00B7059C"/>
    <w:rsid w:val="00B70A3C"/>
    <w:rsid w:val="00B70CC3"/>
    <w:rsid w:val="00B75AFA"/>
    <w:rsid w:val="00B7755B"/>
    <w:rsid w:val="00B9155E"/>
    <w:rsid w:val="00BA096C"/>
    <w:rsid w:val="00BA7D2E"/>
    <w:rsid w:val="00BB0D2F"/>
    <w:rsid w:val="00BB5640"/>
    <w:rsid w:val="00BC55B6"/>
    <w:rsid w:val="00BC77A3"/>
    <w:rsid w:val="00BD1D88"/>
    <w:rsid w:val="00BD5615"/>
    <w:rsid w:val="00BE16D9"/>
    <w:rsid w:val="00BE414C"/>
    <w:rsid w:val="00BE5357"/>
    <w:rsid w:val="00BF1492"/>
    <w:rsid w:val="00BF169E"/>
    <w:rsid w:val="00C1189C"/>
    <w:rsid w:val="00C126F3"/>
    <w:rsid w:val="00C128E8"/>
    <w:rsid w:val="00C14689"/>
    <w:rsid w:val="00C153E3"/>
    <w:rsid w:val="00C17715"/>
    <w:rsid w:val="00C211B1"/>
    <w:rsid w:val="00C326F1"/>
    <w:rsid w:val="00C4531C"/>
    <w:rsid w:val="00C7215C"/>
    <w:rsid w:val="00C724E8"/>
    <w:rsid w:val="00C72DC8"/>
    <w:rsid w:val="00C84889"/>
    <w:rsid w:val="00C86276"/>
    <w:rsid w:val="00C92EC5"/>
    <w:rsid w:val="00CA001E"/>
    <w:rsid w:val="00CA5413"/>
    <w:rsid w:val="00CB3A51"/>
    <w:rsid w:val="00CB5E94"/>
    <w:rsid w:val="00CC44BC"/>
    <w:rsid w:val="00CD621A"/>
    <w:rsid w:val="00CE11B7"/>
    <w:rsid w:val="00CE16BE"/>
    <w:rsid w:val="00CE31DA"/>
    <w:rsid w:val="00CE56C1"/>
    <w:rsid w:val="00D0274C"/>
    <w:rsid w:val="00D203D1"/>
    <w:rsid w:val="00D5747C"/>
    <w:rsid w:val="00D5768F"/>
    <w:rsid w:val="00D71A40"/>
    <w:rsid w:val="00D85568"/>
    <w:rsid w:val="00DA0FEB"/>
    <w:rsid w:val="00DA1D6B"/>
    <w:rsid w:val="00DA6F89"/>
    <w:rsid w:val="00DB57F7"/>
    <w:rsid w:val="00DC285E"/>
    <w:rsid w:val="00DC3E72"/>
    <w:rsid w:val="00DC444B"/>
    <w:rsid w:val="00DE0B2F"/>
    <w:rsid w:val="00DF64EF"/>
    <w:rsid w:val="00E06E6F"/>
    <w:rsid w:val="00E16105"/>
    <w:rsid w:val="00E23BA5"/>
    <w:rsid w:val="00E277DC"/>
    <w:rsid w:val="00E30721"/>
    <w:rsid w:val="00E42B6D"/>
    <w:rsid w:val="00E44433"/>
    <w:rsid w:val="00E52E03"/>
    <w:rsid w:val="00E52E8F"/>
    <w:rsid w:val="00E545F7"/>
    <w:rsid w:val="00E57ACF"/>
    <w:rsid w:val="00E626DE"/>
    <w:rsid w:val="00E64DA3"/>
    <w:rsid w:val="00E71D92"/>
    <w:rsid w:val="00E82849"/>
    <w:rsid w:val="00E85B21"/>
    <w:rsid w:val="00E90729"/>
    <w:rsid w:val="00EA2486"/>
    <w:rsid w:val="00EB02D3"/>
    <w:rsid w:val="00EC0505"/>
    <w:rsid w:val="00EC63F6"/>
    <w:rsid w:val="00EC68ED"/>
    <w:rsid w:val="00EC6D9B"/>
    <w:rsid w:val="00ED04FD"/>
    <w:rsid w:val="00ED0D32"/>
    <w:rsid w:val="00EE087F"/>
    <w:rsid w:val="00EE2BEF"/>
    <w:rsid w:val="00EF25B2"/>
    <w:rsid w:val="00F04F50"/>
    <w:rsid w:val="00F261D6"/>
    <w:rsid w:val="00F3565C"/>
    <w:rsid w:val="00F4433E"/>
    <w:rsid w:val="00F53379"/>
    <w:rsid w:val="00F67F8C"/>
    <w:rsid w:val="00F743C5"/>
    <w:rsid w:val="00F80886"/>
    <w:rsid w:val="00F84D52"/>
    <w:rsid w:val="00FA0C20"/>
    <w:rsid w:val="00FA45F7"/>
    <w:rsid w:val="00FA6651"/>
    <w:rsid w:val="00FB076C"/>
    <w:rsid w:val="00FB1210"/>
    <w:rsid w:val="00FB6992"/>
    <w:rsid w:val="00FC332A"/>
    <w:rsid w:val="00FC5082"/>
    <w:rsid w:val="00FD6E2C"/>
    <w:rsid w:val="00FE75DE"/>
    <w:rsid w:val="00FE7870"/>
    <w:rsid w:val="00FF1047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7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7B1"/>
    <w:rPr>
      <w:sz w:val="20"/>
      <w:szCs w:val="20"/>
    </w:rPr>
  </w:style>
  <w:style w:type="paragraph" w:styleId="a7">
    <w:name w:val="List Paragraph"/>
    <w:basedOn w:val="a"/>
    <w:uiPriority w:val="34"/>
    <w:qFormat/>
    <w:rsid w:val="009A27B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E08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087F"/>
  </w:style>
  <w:style w:type="character" w:customStyle="1" w:styleId="aa">
    <w:name w:val="註解文字 字元"/>
    <w:basedOn w:val="a0"/>
    <w:link w:val="a9"/>
    <w:uiPriority w:val="99"/>
    <w:semiHidden/>
    <w:rsid w:val="00EE08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08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08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08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7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E16D9"/>
    <w:rPr>
      <w:color w:val="0000FF" w:themeColor="hyperlink"/>
      <w:u w:val="single"/>
    </w:rPr>
  </w:style>
  <w:style w:type="table" w:customStyle="1" w:styleId="1">
    <w:name w:val="淺色網底1"/>
    <w:basedOn w:val="a1"/>
    <w:uiPriority w:val="60"/>
    <w:rsid w:val="000939D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淺色清單 - 輔色 11"/>
    <w:basedOn w:val="a1"/>
    <w:uiPriority w:val="61"/>
    <w:rsid w:val="000939D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1">
    <w:name w:val="No Spacing"/>
    <w:link w:val="af2"/>
    <w:uiPriority w:val="1"/>
    <w:qFormat/>
    <w:rsid w:val="002766CA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2766CA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E907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7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7B1"/>
    <w:rPr>
      <w:sz w:val="20"/>
      <w:szCs w:val="20"/>
    </w:rPr>
  </w:style>
  <w:style w:type="paragraph" w:styleId="a7">
    <w:name w:val="List Paragraph"/>
    <w:basedOn w:val="a"/>
    <w:uiPriority w:val="34"/>
    <w:qFormat/>
    <w:rsid w:val="009A27B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E08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087F"/>
  </w:style>
  <w:style w:type="character" w:customStyle="1" w:styleId="aa">
    <w:name w:val="註解文字 字元"/>
    <w:basedOn w:val="a0"/>
    <w:link w:val="a9"/>
    <w:uiPriority w:val="99"/>
    <w:semiHidden/>
    <w:rsid w:val="00EE08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08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08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08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7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16D9"/>
    <w:rPr>
      <w:color w:val="0000FF" w:themeColor="hyperlink"/>
      <w:u w:val="single"/>
    </w:rPr>
  </w:style>
  <w:style w:type="table" w:customStyle="1" w:styleId="1">
    <w:name w:val="淺色網底1"/>
    <w:basedOn w:val="a1"/>
    <w:uiPriority w:val="60"/>
    <w:rsid w:val="000939D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淺色清單 - 輔色 11"/>
    <w:basedOn w:val="a1"/>
    <w:uiPriority w:val="61"/>
    <w:rsid w:val="000939D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1">
    <w:name w:val="No Spacing"/>
    <w:link w:val="af2"/>
    <w:uiPriority w:val="1"/>
    <w:qFormat/>
    <w:rsid w:val="002766CA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2766CA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E907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A169EE-7BD5-409D-A4BB-947323FE3CFC}" type="doc">
      <dgm:prSet loTypeId="urn:microsoft.com/office/officeart/2005/8/layout/hProcess9" loCatId="process" qsTypeId="urn:microsoft.com/office/officeart/2005/8/quickstyle/simple1" qsCatId="simple" csTypeId="urn:microsoft.com/office/officeart/2005/8/colors/colorful1#1" csCatId="colorful" phldr="1"/>
      <dgm:spPr/>
    </dgm:pt>
    <dgm:pt modelId="{1BCD1396-120A-4519-9D63-1A300FC9E21D}">
      <dgm:prSet phldrT="[文字]" custT="1"/>
      <dgm:spPr/>
      <dgm:t>
        <a:bodyPr/>
        <a:lstStyle/>
        <a:p>
          <a:pPr>
            <a:lnSpc>
              <a:spcPts val="1600"/>
            </a:lnSpc>
            <a:spcAft>
              <a:spcPts val="0"/>
            </a:spcAft>
          </a:pP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申請階段</a:t>
          </a:r>
          <a:endParaRPr lang="en-US" altLang="zh-TW" sz="14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ts val="1600"/>
            </a:lnSpc>
            <a:spcAft>
              <a:spcPts val="0"/>
            </a:spcAft>
          </a:pPr>
          <a:r>
            <a:rPr lang="en-US" altLang="zh-TW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10/16-10/25</a:t>
          </a:r>
          <a:endParaRPr lang="zh-TW" altLang="en-US" sz="10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C2FD915-86F0-4836-B4AE-BD3D10796F5F}" type="parTrans" cxnId="{5E398E39-BC4C-43F2-83B8-1961E4724E1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E724002-A8F7-4324-A209-5C0EB508F8C0}" type="sibTrans" cxnId="{5E398E39-BC4C-43F2-83B8-1961E4724E1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C40B7A8-71C5-4F4C-B445-23DF27C8CBC3}">
      <dgm:prSet phldrT="[文字]" custT="1"/>
      <dgm:spPr/>
      <dgm:t>
        <a:bodyPr/>
        <a:lstStyle/>
        <a:p>
          <a:pPr>
            <a:lnSpc>
              <a:spcPts val="1600"/>
            </a:lnSpc>
            <a:spcAft>
              <a:spcPts val="0"/>
            </a:spcAft>
          </a:pP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審查階段</a:t>
          </a:r>
          <a:r>
            <a:rPr lang="en-US" altLang="zh-TW" sz="1050" b="1">
              <a:latin typeface="微軟正黑體" panose="020B0604030504040204" pitchFamily="34" charset="-120"/>
              <a:ea typeface="微軟正黑體" panose="020B0604030504040204" pitchFamily="34" charset="-120"/>
            </a:rPr>
            <a:t>10/29-11/7</a:t>
          </a:r>
          <a:endParaRPr lang="zh-TW" altLang="en-US" sz="105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3DDA719-9B1C-414B-8824-8F971BFC93CB}" type="parTrans" cxnId="{EC1955B2-EC6C-434E-B3CD-1D30CB1C130D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688E560-2688-48C4-B050-0C813FEC8C05}" type="sibTrans" cxnId="{EC1955B2-EC6C-434E-B3CD-1D30CB1C130D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A91F410-4788-4F86-B60A-A9DF2447C2FF}">
      <dgm:prSet phldrT="[文字]" custT="1"/>
      <dgm:spPr/>
      <dgm:t>
        <a:bodyPr/>
        <a:lstStyle/>
        <a:p>
          <a:pPr>
            <a:lnSpc>
              <a:spcPts val="1600"/>
            </a:lnSpc>
            <a:spcAft>
              <a:spcPts val="0"/>
            </a:spcAft>
          </a:pP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授證儀式</a:t>
          </a:r>
          <a:endParaRPr lang="en-US" altLang="zh-TW" sz="14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ts val="1600"/>
            </a:lnSpc>
            <a:spcAft>
              <a:spcPts val="0"/>
            </a:spcAft>
          </a:pPr>
          <a:r>
            <a:rPr lang="en-US" altLang="zh-TW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11/14</a:t>
          </a:r>
          <a:endParaRPr lang="zh-TW" altLang="en-US" sz="10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3877060-7F84-42E2-8857-C0E1A0BED8C2}" type="parTrans" cxnId="{D387E7B1-B359-4F57-9596-6FF654DDE03B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5C98F9-8088-4F2F-90D9-DEE17DAC43C9}" type="sibTrans" cxnId="{D387E7B1-B359-4F57-9596-6FF654DDE03B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4D8F1C-6EAA-45FD-8959-BDDEC19EBEA8}">
      <dgm:prSet phldrT="[文字]" custT="1"/>
      <dgm:spPr/>
      <dgm:t>
        <a:bodyPr/>
        <a:lstStyle/>
        <a:p>
          <a:pPr>
            <a:lnSpc>
              <a:spcPts val="1600"/>
            </a:lnSpc>
            <a:spcAft>
              <a:spcPts val="0"/>
            </a:spcAft>
          </a:pP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補件階段</a:t>
          </a:r>
          <a:endParaRPr lang="en-US" altLang="zh-TW" sz="14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ts val="1600"/>
            </a:lnSpc>
            <a:spcAft>
              <a:spcPts val="0"/>
            </a:spcAft>
          </a:pPr>
          <a:r>
            <a:rPr lang="en-US" altLang="zh-TW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10/26-10/28</a:t>
          </a:r>
        </a:p>
      </dgm:t>
    </dgm:pt>
    <dgm:pt modelId="{8C64F099-0DB6-4113-9346-E6046222867F}" type="parTrans" cxnId="{C1BD9F34-42E8-47A1-93B4-75D58E555B43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01BBF9A-FDA9-43BB-9CDD-6347AE3919BE}" type="sibTrans" cxnId="{C1BD9F34-42E8-47A1-93B4-75D58E555B43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6B237A0-1183-4615-99C9-748A1A056EA3}" type="pres">
      <dgm:prSet presAssocID="{13A169EE-7BD5-409D-A4BB-947323FE3CFC}" presName="CompostProcess" presStyleCnt="0">
        <dgm:presLayoutVars>
          <dgm:dir/>
          <dgm:resizeHandles val="exact"/>
        </dgm:presLayoutVars>
      </dgm:prSet>
      <dgm:spPr/>
    </dgm:pt>
    <dgm:pt modelId="{03105748-0547-49EE-A224-8532EF5FEED7}" type="pres">
      <dgm:prSet presAssocID="{13A169EE-7BD5-409D-A4BB-947323FE3CFC}" presName="arrow" presStyleLbl="bgShp" presStyleIdx="0" presStyleCnt="1"/>
      <dgm:spPr/>
    </dgm:pt>
    <dgm:pt modelId="{7DBED2BF-0446-4942-9B87-BD7B02D69148}" type="pres">
      <dgm:prSet presAssocID="{13A169EE-7BD5-409D-A4BB-947323FE3CFC}" presName="linearProcess" presStyleCnt="0"/>
      <dgm:spPr/>
    </dgm:pt>
    <dgm:pt modelId="{27246931-F1E1-4131-BF96-04302E07C5FA}" type="pres">
      <dgm:prSet presAssocID="{1BCD1396-120A-4519-9D63-1A300FC9E21D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BF6DC20-C7BC-4352-8F49-970EFCD6C354}" type="pres">
      <dgm:prSet presAssocID="{7E724002-A8F7-4324-A209-5C0EB508F8C0}" presName="sibTrans" presStyleCnt="0"/>
      <dgm:spPr/>
    </dgm:pt>
    <dgm:pt modelId="{F1455A4F-B9D3-4F48-AB1F-164581762460}" type="pres">
      <dgm:prSet presAssocID="{094D8F1C-6EAA-45FD-8959-BDDEC19EBEA8}" presName="textNode" presStyleLbl="node1" presStyleIdx="1" presStyleCnt="4" custLinFactNeighborX="-20539" custLinFactNeighborY="115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92535DB-28E7-49B7-987F-5AD860FA004E}" type="pres">
      <dgm:prSet presAssocID="{601BBF9A-FDA9-43BB-9CDD-6347AE3919BE}" presName="sibTrans" presStyleCnt="0"/>
      <dgm:spPr/>
    </dgm:pt>
    <dgm:pt modelId="{2356485D-9ABA-4BB7-88B6-201DC9A0BA91}" type="pres">
      <dgm:prSet presAssocID="{1C40B7A8-71C5-4F4C-B445-23DF27C8CBC3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6038B96-C5F1-47E6-9083-6B1743AB0B86}" type="pres">
      <dgm:prSet presAssocID="{1688E560-2688-48C4-B050-0C813FEC8C05}" presName="sibTrans" presStyleCnt="0"/>
      <dgm:spPr/>
    </dgm:pt>
    <dgm:pt modelId="{EBB1B4AF-1BD4-4748-A7CB-B48161A50D1C}" type="pres">
      <dgm:prSet presAssocID="{5A91F410-4788-4F86-B60A-A9DF2447C2FF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16C8917-55F2-4820-B31C-601DD8C5EFE6}" type="presOf" srcId="{1BCD1396-120A-4519-9D63-1A300FC9E21D}" destId="{27246931-F1E1-4131-BF96-04302E07C5FA}" srcOrd="0" destOrd="0" presId="urn:microsoft.com/office/officeart/2005/8/layout/hProcess9"/>
    <dgm:cxn modelId="{36A69286-45E4-4C9F-9559-6A3C4B7622F9}" type="presOf" srcId="{5A91F410-4788-4F86-B60A-A9DF2447C2FF}" destId="{EBB1B4AF-1BD4-4748-A7CB-B48161A50D1C}" srcOrd="0" destOrd="0" presId="urn:microsoft.com/office/officeart/2005/8/layout/hProcess9"/>
    <dgm:cxn modelId="{D387E7B1-B359-4F57-9596-6FF654DDE03B}" srcId="{13A169EE-7BD5-409D-A4BB-947323FE3CFC}" destId="{5A91F410-4788-4F86-B60A-A9DF2447C2FF}" srcOrd="3" destOrd="0" parTransId="{93877060-7F84-42E2-8857-C0E1A0BED8C2}" sibTransId="{4F5C98F9-8088-4F2F-90D9-DEE17DAC43C9}"/>
    <dgm:cxn modelId="{C1BD9F34-42E8-47A1-93B4-75D58E555B43}" srcId="{13A169EE-7BD5-409D-A4BB-947323FE3CFC}" destId="{094D8F1C-6EAA-45FD-8959-BDDEC19EBEA8}" srcOrd="1" destOrd="0" parTransId="{8C64F099-0DB6-4113-9346-E6046222867F}" sibTransId="{601BBF9A-FDA9-43BB-9CDD-6347AE3919BE}"/>
    <dgm:cxn modelId="{DA5F2A16-E17F-4F18-BFCC-7DFF928CB4BA}" type="presOf" srcId="{1C40B7A8-71C5-4F4C-B445-23DF27C8CBC3}" destId="{2356485D-9ABA-4BB7-88B6-201DC9A0BA91}" srcOrd="0" destOrd="0" presId="urn:microsoft.com/office/officeart/2005/8/layout/hProcess9"/>
    <dgm:cxn modelId="{5E398E39-BC4C-43F2-83B8-1961E4724E14}" srcId="{13A169EE-7BD5-409D-A4BB-947323FE3CFC}" destId="{1BCD1396-120A-4519-9D63-1A300FC9E21D}" srcOrd="0" destOrd="0" parTransId="{DC2FD915-86F0-4836-B4AE-BD3D10796F5F}" sibTransId="{7E724002-A8F7-4324-A209-5C0EB508F8C0}"/>
    <dgm:cxn modelId="{EC1955B2-EC6C-434E-B3CD-1D30CB1C130D}" srcId="{13A169EE-7BD5-409D-A4BB-947323FE3CFC}" destId="{1C40B7A8-71C5-4F4C-B445-23DF27C8CBC3}" srcOrd="2" destOrd="0" parTransId="{F3DDA719-9B1C-414B-8824-8F971BFC93CB}" sibTransId="{1688E560-2688-48C4-B050-0C813FEC8C05}"/>
    <dgm:cxn modelId="{BBE71153-D5D7-4A9C-BF1F-EE90462AC48A}" type="presOf" srcId="{13A169EE-7BD5-409D-A4BB-947323FE3CFC}" destId="{16B237A0-1183-4615-99C9-748A1A056EA3}" srcOrd="0" destOrd="0" presId="urn:microsoft.com/office/officeart/2005/8/layout/hProcess9"/>
    <dgm:cxn modelId="{F4B4C158-FB7F-4A5B-B72E-39A151453795}" type="presOf" srcId="{094D8F1C-6EAA-45FD-8959-BDDEC19EBEA8}" destId="{F1455A4F-B9D3-4F48-AB1F-164581762460}" srcOrd="0" destOrd="0" presId="urn:microsoft.com/office/officeart/2005/8/layout/hProcess9"/>
    <dgm:cxn modelId="{C242E67D-12A9-45D8-9630-86CAA2D31599}" type="presParOf" srcId="{16B237A0-1183-4615-99C9-748A1A056EA3}" destId="{03105748-0547-49EE-A224-8532EF5FEED7}" srcOrd="0" destOrd="0" presId="urn:microsoft.com/office/officeart/2005/8/layout/hProcess9"/>
    <dgm:cxn modelId="{52868680-3AFA-4D9F-8D30-66027A0E7B27}" type="presParOf" srcId="{16B237A0-1183-4615-99C9-748A1A056EA3}" destId="{7DBED2BF-0446-4942-9B87-BD7B02D69148}" srcOrd="1" destOrd="0" presId="urn:microsoft.com/office/officeart/2005/8/layout/hProcess9"/>
    <dgm:cxn modelId="{B888A7C2-759E-4EC4-AE98-CCDE1C31C6A2}" type="presParOf" srcId="{7DBED2BF-0446-4942-9B87-BD7B02D69148}" destId="{27246931-F1E1-4131-BF96-04302E07C5FA}" srcOrd="0" destOrd="0" presId="urn:microsoft.com/office/officeart/2005/8/layout/hProcess9"/>
    <dgm:cxn modelId="{4D3467E7-7006-4268-AE4B-DF3133731FEA}" type="presParOf" srcId="{7DBED2BF-0446-4942-9B87-BD7B02D69148}" destId="{8BF6DC20-C7BC-4352-8F49-970EFCD6C354}" srcOrd="1" destOrd="0" presId="urn:microsoft.com/office/officeart/2005/8/layout/hProcess9"/>
    <dgm:cxn modelId="{84A8E815-0183-4D4C-90C3-9F1ADA3720D9}" type="presParOf" srcId="{7DBED2BF-0446-4942-9B87-BD7B02D69148}" destId="{F1455A4F-B9D3-4F48-AB1F-164581762460}" srcOrd="2" destOrd="0" presId="urn:microsoft.com/office/officeart/2005/8/layout/hProcess9"/>
    <dgm:cxn modelId="{4BF735AD-1BE0-44D4-9CB6-DEEF5EEB1326}" type="presParOf" srcId="{7DBED2BF-0446-4942-9B87-BD7B02D69148}" destId="{F92535DB-28E7-49B7-987F-5AD860FA004E}" srcOrd="3" destOrd="0" presId="urn:microsoft.com/office/officeart/2005/8/layout/hProcess9"/>
    <dgm:cxn modelId="{87B60CE2-7A50-4706-89BE-DFF604D3C9BE}" type="presParOf" srcId="{7DBED2BF-0446-4942-9B87-BD7B02D69148}" destId="{2356485D-9ABA-4BB7-88B6-201DC9A0BA91}" srcOrd="4" destOrd="0" presId="urn:microsoft.com/office/officeart/2005/8/layout/hProcess9"/>
    <dgm:cxn modelId="{18F433E3-9E27-4536-A034-DA191CB8C57D}" type="presParOf" srcId="{7DBED2BF-0446-4942-9B87-BD7B02D69148}" destId="{86038B96-C5F1-47E6-9083-6B1743AB0B86}" srcOrd="5" destOrd="0" presId="urn:microsoft.com/office/officeart/2005/8/layout/hProcess9"/>
    <dgm:cxn modelId="{DECDA97C-BF98-4298-88F4-31AEBA846184}" type="presParOf" srcId="{7DBED2BF-0446-4942-9B87-BD7B02D69148}" destId="{EBB1B4AF-1BD4-4748-A7CB-B48161A50D1C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105748-0547-49EE-A224-8532EF5FEED7}">
      <dsp:nvSpPr>
        <dsp:cNvPr id="0" name=""/>
        <dsp:cNvSpPr/>
      </dsp:nvSpPr>
      <dsp:spPr>
        <a:xfrm>
          <a:off x="328612" y="0"/>
          <a:ext cx="3724275" cy="143827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246931-F1E1-4131-BF96-04302E07C5FA}">
      <dsp:nvSpPr>
        <dsp:cNvPr id="0" name=""/>
        <dsp:cNvSpPr/>
      </dsp:nvSpPr>
      <dsp:spPr>
        <a:xfrm>
          <a:off x="1497" y="431482"/>
          <a:ext cx="973001" cy="57531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ts val="16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申請階段</a:t>
          </a:r>
          <a:endParaRPr lang="en-US" altLang="zh-TW" sz="14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ts val="16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10/16-10/25</a:t>
          </a:r>
          <a:endParaRPr lang="zh-TW" altLang="en-US" sz="10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497" y="431482"/>
        <a:ext cx="973001" cy="575310"/>
      </dsp:txXfrm>
    </dsp:sp>
    <dsp:sp modelId="{F1455A4F-B9D3-4F48-AB1F-164581762460}">
      <dsp:nvSpPr>
        <dsp:cNvPr id="0" name=""/>
        <dsp:cNvSpPr/>
      </dsp:nvSpPr>
      <dsp:spPr>
        <a:xfrm>
          <a:off x="1103358" y="438144"/>
          <a:ext cx="973001" cy="57531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ts val="16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補件階段</a:t>
          </a:r>
          <a:endParaRPr lang="en-US" altLang="zh-TW" sz="14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ts val="16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10/26-10/28</a:t>
          </a:r>
        </a:p>
      </dsp:txBody>
      <dsp:txXfrm>
        <a:off x="1103358" y="438144"/>
        <a:ext cx="973001" cy="575310"/>
      </dsp:txXfrm>
    </dsp:sp>
    <dsp:sp modelId="{2356485D-9ABA-4BB7-88B6-201DC9A0BA91}">
      <dsp:nvSpPr>
        <dsp:cNvPr id="0" name=""/>
        <dsp:cNvSpPr/>
      </dsp:nvSpPr>
      <dsp:spPr>
        <a:xfrm>
          <a:off x="2271833" y="431482"/>
          <a:ext cx="973001" cy="57531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ts val="16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審查階段</a:t>
          </a:r>
          <a:r>
            <a:rPr lang="en-US" altLang="zh-TW" sz="105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10/29-11/7</a:t>
          </a:r>
          <a:endParaRPr lang="zh-TW" altLang="en-US" sz="105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271833" y="431482"/>
        <a:ext cx="973001" cy="575310"/>
      </dsp:txXfrm>
    </dsp:sp>
    <dsp:sp modelId="{EBB1B4AF-1BD4-4748-A7CB-B48161A50D1C}">
      <dsp:nvSpPr>
        <dsp:cNvPr id="0" name=""/>
        <dsp:cNvSpPr/>
      </dsp:nvSpPr>
      <dsp:spPr>
        <a:xfrm>
          <a:off x="3407001" y="431482"/>
          <a:ext cx="973001" cy="57531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ts val="16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授證儀式</a:t>
          </a:r>
          <a:endParaRPr lang="en-US" altLang="zh-TW" sz="14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ts val="16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11/14</a:t>
          </a:r>
          <a:endParaRPr lang="zh-TW" altLang="en-US" sz="10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407001" y="431482"/>
        <a:ext cx="973001" cy="575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A5917-73CD-44F1-8002-DD7E71D0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       臺中山城慢認證 評選規範</dc:title>
  <dc:subject>浪漫臺三線及山城慢活旅遊推廣計畫</dc:subject>
  <dc:creator>Smartimc_Yumy</dc:creator>
  <cp:lastModifiedBy>Smartimc_Yumy</cp:lastModifiedBy>
  <cp:revision>8</cp:revision>
  <cp:lastPrinted>2018-10-02T07:10:00Z</cp:lastPrinted>
  <dcterms:created xsi:type="dcterms:W3CDTF">2018-10-11T08:04:00Z</dcterms:created>
  <dcterms:modified xsi:type="dcterms:W3CDTF">2018-10-11T10:03:00Z</dcterms:modified>
</cp:coreProperties>
</file>